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721" w:rsidRPr="00991210" w:rsidRDefault="00547FC0" w:rsidP="00991210">
      <w:pPr>
        <w:ind w:left="-426"/>
        <w:rPr>
          <w:b/>
          <w:color w:val="31849B" w:themeColor="accent5" w:themeShade="BF"/>
          <w:sz w:val="24"/>
        </w:rPr>
      </w:pPr>
      <w:r w:rsidRPr="00991210">
        <w:rPr>
          <w:b/>
          <w:color w:val="31849B" w:themeColor="accent5" w:themeShade="BF"/>
          <w:sz w:val="24"/>
        </w:rPr>
        <w:t xml:space="preserve">Glagolska vremena </w:t>
      </w:r>
      <w:r w:rsidR="002E6BB8" w:rsidRPr="00991210">
        <w:rPr>
          <w:b/>
          <w:color w:val="31849B" w:themeColor="accent5" w:themeShade="BF"/>
          <w:sz w:val="24"/>
        </w:rPr>
        <w:t>– ponavljanje i usustavljivanje</w:t>
      </w:r>
    </w:p>
    <w:tbl>
      <w:tblPr>
        <w:tblStyle w:val="ivopisnatablicapopisa6-isticanje51"/>
        <w:tblpPr w:leftFromText="180" w:rightFromText="180" w:vertAnchor="text" w:horzAnchor="margin" w:tblpXSpec="center" w:tblpY="126"/>
        <w:tblW w:w="15179" w:type="dxa"/>
        <w:tblBorders>
          <w:top w:val="none" w:sz="0" w:space="0" w:color="auto"/>
          <w:bottom w:val="none" w:sz="0" w:space="0" w:color="auto"/>
          <w:insideV w:val="dashed" w:sz="4" w:space="0" w:color="987200"/>
        </w:tblBorders>
        <w:tblLook w:val="04A0"/>
      </w:tblPr>
      <w:tblGrid>
        <w:gridCol w:w="5023"/>
        <w:gridCol w:w="5078"/>
        <w:gridCol w:w="5078"/>
      </w:tblGrid>
      <w:tr w:rsidR="00753569" w:rsidTr="00C46A50">
        <w:trPr>
          <w:cnfStyle w:val="100000000000"/>
          <w:trHeight w:val="393"/>
        </w:trPr>
        <w:tc>
          <w:tcPr>
            <w:cnfStyle w:val="001000000000"/>
            <w:tcW w:w="5023" w:type="dxa"/>
          </w:tcPr>
          <w:p w:rsidR="00753569" w:rsidRDefault="00753569" w:rsidP="00C46A50">
            <w:pPr>
              <w:spacing w:before="120" w:after="120"/>
              <w:ind w:left="113"/>
            </w:pPr>
            <w:r>
              <w:t>trajanje aktivnosti</w:t>
            </w:r>
          </w:p>
        </w:tc>
        <w:tc>
          <w:tcPr>
            <w:tcW w:w="5078" w:type="dxa"/>
          </w:tcPr>
          <w:p w:rsidR="00753569" w:rsidRDefault="00753569" w:rsidP="00C46A50">
            <w:pPr>
              <w:spacing w:before="120" w:after="120"/>
              <w:ind w:left="113"/>
              <w:cnfStyle w:val="100000000000"/>
            </w:pPr>
            <w:r>
              <w:t>vrijeme ostvarivanja</w:t>
            </w:r>
          </w:p>
        </w:tc>
        <w:tc>
          <w:tcPr>
            <w:tcW w:w="5078" w:type="dxa"/>
          </w:tcPr>
          <w:p w:rsidR="00753569" w:rsidRDefault="00753569" w:rsidP="00C46A50">
            <w:pPr>
              <w:spacing w:before="120" w:after="120"/>
              <w:ind w:left="113"/>
              <w:cnfStyle w:val="100000000000"/>
            </w:pPr>
            <w:r>
              <w:t>sredstva, pomagala, alati</w:t>
            </w:r>
          </w:p>
        </w:tc>
      </w:tr>
      <w:tr w:rsidR="00753569" w:rsidTr="00C46A50">
        <w:trPr>
          <w:cnfStyle w:val="000000100000"/>
          <w:trHeight w:val="393"/>
        </w:trPr>
        <w:tc>
          <w:tcPr>
            <w:cnfStyle w:val="001000000000"/>
            <w:tcW w:w="5023" w:type="dxa"/>
          </w:tcPr>
          <w:p w:rsidR="00753569" w:rsidRPr="006738D3" w:rsidRDefault="004151DE" w:rsidP="00C46A50">
            <w:pPr>
              <w:spacing w:before="60"/>
              <w:ind w:left="113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="00753569">
              <w:rPr>
                <w:color w:val="000000" w:themeColor="text1"/>
              </w:rPr>
              <w:t xml:space="preserve"> sat</w:t>
            </w:r>
            <w:r>
              <w:rPr>
                <w:color w:val="000000" w:themeColor="text1"/>
              </w:rPr>
              <w:t>i</w:t>
            </w:r>
          </w:p>
        </w:tc>
        <w:tc>
          <w:tcPr>
            <w:tcW w:w="5078" w:type="dxa"/>
          </w:tcPr>
          <w:p w:rsidR="00753569" w:rsidRPr="006738D3" w:rsidRDefault="00753569" w:rsidP="00C46A50">
            <w:pPr>
              <w:spacing w:before="60"/>
              <w:ind w:left="113"/>
              <w:cnfStyle w:val="000000100000"/>
              <w:rPr>
                <w:color w:val="000000" w:themeColor="text1"/>
              </w:rPr>
            </w:pPr>
          </w:p>
        </w:tc>
        <w:tc>
          <w:tcPr>
            <w:tcW w:w="5078" w:type="dxa"/>
          </w:tcPr>
          <w:p w:rsidR="00753569" w:rsidRDefault="00A035E8" w:rsidP="00C46A50">
            <w:pPr>
              <w:spacing w:after="60"/>
              <w:ind w:left="113"/>
              <w:cnfStyle w:val="000000100000"/>
            </w:pPr>
            <w:r>
              <w:rPr>
                <w:color w:val="000000" w:themeColor="text1"/>
              </w:rPr>
              <w:t>e</w:t>
            </w:r>
            <w:r w:rsidR="00EC3D00">
              <w:rPr>
                <w:color w:val="000000" w:themeColor="text1"/>
              </w:rPr>
              <w:t>-sfera</w:t>
            </w:r>
            <w:r w:rsidR="007277A2">
              <w:rPr>
                <w:color w:val="000000" w:themeColor="text1"/>
              </w:rPr>
              <w:t xml:space="preserve">, </w:t>
            </w:r>
            <w:r w:rsidR="00FF3543">
              <w:rPr>
                <w:color w:val="000000" w:themeColor="text1"/>
              </w:rPr>
              <w:t xml:space="preserve">udžbenik </w:t>
            </w:r>
            <w:r w:rsidR="00FF3543" w:rsidRPr="00FF3543">
              <w:rPr>
                <w:i/>
                <w:color w:val="000000" w:themeColor="text1"/>
              </w:rPr>
              <w:t>Naš hrvatski 5</w:t>
            </w:r>
          </w:p>
        </w:tc>
      </w:tr>
    </w:tbl>
    <w:p w:rsidR="00753569" w:rsidRPr="00EC3D00" w:rsidRDefault="00753569" w:rsidP="00EC3D00">
      <w:pPr>
        <w:ind w:left="10620"/>
        <w:rPr>
          <w:color w:val="C00000"/>
        </w:rPr>
      </w:pPr>
    </w:p>
    <w:tbl>
      <w:tblPr>
        <w:tblStyle w:val="TableGrid"/>
        <w:tblW w:w="150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/>
      </w:tblPr>
      <w:tblGrid>
        <w:gridCol w:w="15073"/>
      </w:tblGrid>
      <w:tr w:rsidR="00753569" w:rsidRPr="00FF4EC9" w:rsidTr="00C46A50">
        <w:trPr>
          <w:trHeight w:val="421"/>
        </w:trPr>
        <w:tc>
          <w:tcPr>
            <w:tcW w:w="15073" w:type="dxa"/>
            <w:tcBorders>
              <w:top w:val="single" w:sz="4" w:space="0" w:color="31849B" w:themeColor="accent5" w:themeShade="BF"/>
              <w:bottom w:val="dashed" w:sz="4" w:space="0" w:color="987200"/>
            </w:tcBorders>
            <w:shd w:val="clear" w:color="auto" w:fill="FFFFFF" w:themeFill="background1"/>
          </w:tcPr>
          <w:p w:rsidR="00753569" w:rsidRPr="00547FC0" w:rsidRDefault="00753569" w:rsidP="00C46A50">
            <w:pPr>
              <w:spacing w:before="120" w:after="120"/>
              <w:ind w:left="57"/>
              <w:rPr>
                <w:b/>
                <w:color w:val="31849B" w:themeColor="accent5" w:themeShade="BF"/>
              </w:rPr>
            </w:pPr>
            <w:r w:rsidRPr="00547FC0">
              <w:rPr>
                <w:b/>
                <w:color w:val="31849B" w:themeColor="accent5" w:themeShade="BF"/>
              </w:rPr>
              <w:t>ODGOJNO-OBRAZOVNI ISHODI na razini aktivnosti</w:t>
            </w:r>
          </w:p>
        </w:tc>
      </w:tr>
      <w:tr w:rsidR="00753569" w:rsidTr="00C46A50">
        <w:trPr>
          <w:trHeight w:val="421"/>
        </w:trPr>
        <w:tc>
          <w:tcPr>
            <w:tcW w:w="15073" w:type="dxa"/>
            <w:tcBorders>
              <w:top w:val="dashed" w:sz="4" w:space="0" w:color="987200"/>
            </w:tcBorders>
            <w:shd w:val="clear" w:color="auto" w:fill="DAEEF3" w:themeFill="accent5" w:themeFillTint="33"/>
          </w:tcPr>
          <w:p w:rsidR="00BA15D3" w:rsidRDefault="00BA15D3" w:rsidP="00547FC0">
            <w:pPr>
              <w:pStyle w:val="paragraph"/>
              <w:spacing w:before="120" w:beforeAutospacing="0" w:after="0" w:afterAutospacing="0"/>
              <w:ind w:left="113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 w:rsidRPr="00A035E8">
              <w:rPr>
                <w:b/>
              </w:rPr>
              <w:t>-</w:t>
            </w:r>
            <w: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učenik razlikuje morfološke kategorije: broj, osobu i v</w:t>
            </w:r>
            <w:r w:rsidR="002E6BB8">
              <w:rPr>
                <w:rFonts w:asciiTheme="minorHAnsi" w:hAnsiTheme="minorHAnsi"/>
                <w:sz w:val="22"/>
                <w:szCs w:val="22"/>
              </w:rPr>
              <w:t>r</w:t>
            </w:r>
            <w:r>
              <w:rPr>
                <w:rFonts w:asciiTheme="minorHAnsi" w:hAnsiTheme="minorHAnsi"/>
                <w:sz w:val="22"/>
                <w:szCs w:val="22"/>
              </w:rPr>
              <w:t>ijeme</w:t>
            </w:r>
          </w:p>
          <w:p w:rsidR="00BA15D3" w:rsidRDefault="00BA15D3" w:rsidP="00547FC0">
            <w:pPr>
              <w:pStyle w:val="paragraph"/>
              <w:spacing w:before="0" w:beforeAutospacing="0" w:after="0" w:afterAutospacing="0"/>
              <w:ind w:left="113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 razlikuje glagole kao riječi koje izriču radnju, stanje i zbivanje od ostalih vrsta riječi</w:t>
            </w:r>
          </w:p>
          <w:p w:rsidR="00BA15D3" w:rsidRDefault="00BA15D3" w:rsidP="00547FC0">
            <w:pPr>
              <w:pStyle w:val="paragraph"/>
              <w:spacing w:before="0" w:beforeAutospacing="0" w:after="0" w:afterAutospacing="0"/>
              <w:ind w:left="113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-prepoznaje glagolsku osobu i vrijeme na primjerima u rečenici</w:t>
            </w:r>
          </w:p>
          <w:p w:rsidR="00BA15D3" w:rsidRDefault="00BA15D3" w:rsidP="00547FC0">
            <w:pPr>
              <w:pStyle w:val="paragraph"/>
              <w:spacing w:before="0" w:beforeAutospacing="0" w:after="0" w:afterAutospacing="0"/>
              <w:ind w:left="113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 točno piše niječnicu ne uz glagol</w:t>
            </w:r>
          </w:p>
          <w:p w:rsidR="00BA15D3" w:rsidRDefault="00BA15D3" w:rsidP="00547FC0">
            <w:pPr>
              <w:pStyle w:val="paragraph"/>
              <w:spacing w:before="0" w:beforeAutospacing="0" w:after="0" w:afterAutospacing="0"/>
              <w:ind w:left="113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  <w:r w:rsidR="00A035E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prepoznaje infinitiv kao neodređeni glagolski oblik</w:t>
            </w:r>
          </w:p>
          <w:p w:rsidR="00BA15D3" w:rsidRDefault="00BA15D3" w:rsidP="00547FC0">
            <w:pPr>
              <w:pStyle w:val="paragraph"/>
              <w:spacing w:before="0" w:beforeAutospacing="0" w:after="0" w:afterAutospacing="0"/>
              <w:ind w:left="113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 prepoznaje prezent u rečenici kao sadašnje vrijeme koje se tvori uz pomoć nastavaka</w:t>
            </w:r>
          </w:p>
          <w:p w:rsidR="00BA15D3" w:rsidRDefault="00BA15D3" w:rsidP="00547FC0">
            <w:pPr>
              <w:pStyle w:val="paragraph"/>
              <w:spacing w:before="0" w:beforeAutospacing="0" w:after="0" w:afterAutospacing="0"/>
              <w:ind w:left="113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- razlikuje </w:t>
            </w:r>
            <w:r w:rsidR="00165AA2">
              <w:rPr>
                <w:rFonts w:asciiTheme="minorHAnsi" w:hAnsiTheme="minorHAnsi"/>
                <w:sz w:val="22"/>
                <w:szCs w:val="22"/>
              </w:rPr>
              <w:t>niječni, naglašeni i  nenaglašeni prezenta pomoćnih glagola biti i htjeti</w:t>
            </w:r>
          </w:p>
          <w:p w:rsidR="00165AA2" w:rsidRDefault="00165AA2" w:rsidP="00547FC0">
            <w:pPr>
              <w:pStyle w:val="paragraph"/>
              <w:spacing w:before="0" w:beforeAutospacing="0" w:after="0" w:afterAutospacing="0"/>
              <w:ind w:left="113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  <w:r w:rsidR="00A035E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točno rabi prezent u govoru i pismu</w:t>
            </w:r>
          </w:p>
          <w:p w:rsidR="00165AA2" w:rsidRDefault="00165AA2" w:rsidP="00547FC0">
            <w:pPr>
              <w:pStyle w:val="paragraph"/>
              <w:spacing w:before="0" w:beforeAutospacing="0" w:after="0" w:afterAutospacing="0"/>
              <w:ind w:left="113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  <w:r w:rsidR="00A035E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prepoznaje perfekt u rečenici kao prošlo složeno vrijeme</w:t>
            </w:r>
          </w:p>
          <w:p w:rsidR="00165AA2" w:rsidRDefault="00165AA2" w:rsidP="00547FC0">
            <w:pPr>
              <w:pStyle w:val="paragraph"/>
              <w:spacing w:before="0" w:beforeAutospacing="0" w:after="0" w:afterAutospacing="0"/>
              <w:ind w:left="113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 objašnjava tvorbu perfekta</w:t>
            </w:r>
          </w:p>
          <w:p w:rsidR="00165AA2" w:rsidRPr="00BA15D3" w:rsidRDefault="00165AA2" w:rsidP="00547FC0">
            <w:pPr>
              <w:pStyle w:val="paragraph"/>
              <w:spacing w:before="0" w:beforeAutospacing="0" w:after="0" w:afterAutospacing="0"/>
              <w:ind w:left="113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 točno rabi perfekt u govoru i pismu: točno piše glagolski pridjev radni</w:t>
            </w:r>
          </w:p>
          <w:p w:rsidR="00215115" w:rsidRDefault="00A6762A" w:rsidP="00547FC0">
            <w:pPr>
              <w:pStyle w:val="paragraph"/>
              <w:spacing w:before="0" w:beforeAutospacing="0" w:after="0" w:afterAutospacing="0"/>
              <w:ind w:left="113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</w:rPr>
            </w:pPr>
            <w:r w:rsidRPr="00A035E8">
              <w:rPr>
                <w:b/>
              </w:rPr>
              <w:t>-</w:t>
            </w:r>
            <w:r w:rsidR="00A035E8">
              <w:t xml:space="preserve"> </w:t>
            </w:r>
            <w:r w:rsidR="00C65604">
              <w:rPr>
                <w:rStyle w:val="normaltextrun"/>
                <w:rFonts w:ascii="Calibri" w:hAnsi="Calibri" w:cs="Calibri"/>
                <w:sz w:val="22"/>
                <w:szCs w:val="22"/>
              </w:rPr>
              <w:t>prepoznaje</w:t>
            </w:r>
            <w:r w:rsidR="00215115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</w:t>
            </w:r>
            <w:r w:rsidR="00FD583D">
              <w:rPr>
                <w:rStyle w:val="normaltextrun"/>
                <w:rFonts w:ascii="Calibri" w:hAnsi="Calibri" w:cs="Calibri"/>
                <w:sz w:val="22"/>
                <w:szCs w:val="22"/>
              </w:rPr>
              <w:t>futur prvi kao složeno buduće vrijeme u rečenici</w:t>
            </w:r>
          </w:p>
          <w:p w:rsidR="00215115" w:rsidRDefault="00215115" w:rsidP="00547FC0">
            <w:pPr>
              <w:pStyle w:val="paragraph"/>
              <w:spacing w:before="0" w:beforeAutospacing="0" w:after="0" w:afterAutospacing="0"/>
              <w:ind w:left="113"/>
              <w:textAlignment w:val="baseline"/>
              <w:rPr>
                <w:rFonts w:ascii="Consolas" w:hAnsi="Consolas" w:cs="Consolas"/>
                <w:sz w:val="22"/>
                <w:szCs w:val="22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 xml:space="preserve">- </w:t>
            </w:r>
            <w:r w:rsidR="00C65604">
              <w:rPr>
                <w:rStyle w:val="eop"/>
                <w:rFonts w:ascii="Calibri" w:hAnsi="Calibri" w:cs="Calibri"/>
                <w:sz w:val="22"/>
                <w:szCs w:val="22"/>
              </w:rPr>
              <w:t>objašnjava</w:t>
            </w:r>
            <w:r w:rsidR="00FD583D">
              <w:rPr>
                <w:rStyle w:val="eop"/>
                <w:rFonts w:ascii="Calibri" w:hAnsi="Calibri" w:cs="Calibri"/>
                <w:sz w:val="22"/>
                <w:szCs w:val="22"/>
              </w:rPr>
              <w:t xml:space="preserve"> tvorbu futura prvog</w:t>
            </w:r>
          </w:p>
          <w:p w:rsidR="00753569" w:rsidRPr="00547FC0" w:rsidRDefault="00C65604" w:rsidP="00547FC0">
            <w:pPr>
              <w:pStyle w:val="paragraph"/>
              <w:spacing w:before="0" w:beforeAutospacing="0" w:after="120" w:afterAutospacing="0"/>
              <w:ind w:left="113"/>
              <w:textAlignment w:val="baseline"/>
              <w:rPr>
                <w:rFonts w:ascii="Consolas" w:hAnsi="Consolas" w:cs="Consolas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- točno piše i izgovara</w:t>
            </w:r>
            <w:r w:rsidR="00FD583D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futur prvi kad infinitiv prethodi pomoćnom glagolu</w:t>
            </w:r>
          </w:p>
        </w:tc>
      </w:tr>
    </w:tbl>
    <w:p w:rsidR="00753569" w:rsidRDefault="00753569" w:rsidP="00753569"/>
    <w:tbl>
      <w:tblPr>
        <w:tblStyle w:val="TableGrid"/>
        <w:tblW w:w="150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/>
      </w:tblPr>
      <w:tblGrid>
        <w:gridCol w:w="15073"/>
      </w:tblGrid>
      <w:tr w:rsidR="00753569" w:rsidRPr="00FF4EC9" w:rsidTr="00C46A50">
        <w:trPr>
          <w:trHeight w:val="421"/>
        </w:trPr>
        <w:tc>
          <w:tcPr>
            <w:tcW w:w="15073" w:type="dxa"/>
            <w:tcBorders>
              <w:top w:val="single" w:sz="4" w:space="0" w:color="31849B" w:themeColor="accent5" w:themeShade="BF"/>
              <w:bottom w:val="dashed" w:sz="4" w:space="0" w:color="987200"/>
            </w:tcBorders>
            <w:shd w:val="clear" w:color="auto" w:fill="31849B" w:themeFill="accent5" w:themeFillShade="BF"/>
          </w:tcPr>
          <w:p w:rsidR="00753569" w:rsidRPr="00FF4EC9" w:rsidRDefault="00753569" w:rsidP="00C46A50">
            <w:pPr>
              <w:spacing w:before="120" w:after="120"/>
              <w:ind w:left="57"/>
              <w:rPr>
                <w:color w:val="31849B" w:themeColor="accent5" w:themeShade="BF"/>
              </w:rPr>
            </w:pPr>
            <w:r w:rsidRPr="00643C88">
              <w:rPr>
                <w:color w:val="FFFFFF" w:themeColor="background1"/>
              </w:rPr>
              <w:t xml:space="preserve">OPIS AKTIVNOSTI </w:t>
            </w:r>
          </w:p>
        </w:tc>
      </w:tr>
      <w:tr w:rsidR="00753569" w:rsidTr="00A6762A">
        <w:trPr>
          <w:trHeight w:val="421"/>
        </w:trPr>
        <w:tc>
          <w:tcPr>
            <w:tcW w:w="15073" w:type="dxa"/>
            <w:tcBorders>
              <w:top w:val="dashed" w:sz="4" w:space="0" w:color="987200"/>
              <w:bottom w:val="dashed" w:sz="4" w:space="0" w:color="987200"/>
            </w:tcBorders>
            <w:shd w:val="clear" w:color="auto" w:fill="FFFFFF" w:themeFill="background1"/>
          </w:tcPr>
          <w:p w:rsidR="00753569" w:rsidRPr="002E6BB8" w:rsidRDefault="00753569" w:rsidP="00753569">
            <w:pPr>
              <w:pStyle w:val="NoSpacing"/>
              <w:numPr>
                <w:ilvl w:val="0"/>
                <w:numId w:val="1"/>
              </w:numPr>
              <w:spacing w:before="120" w:after="120"/>
              <w:rPr>
                <w:b/>
                <w:lang w:val="hr-HR"/>
              </w:rPr>
            </w:pPr>
            <w:r>
              <w:t>aktivnost</w:t>
            </w:r>
            <w:r w:rsidRPr="00FD583D">
              <w:rPr>
                <w:lang w:val="hr-HR"/>
              </w:rPr>
              <w:t xml:space="preserve"> –</w:t>
            </w:r>
            <w:r w:rsidR="002E6BB8">
              <w:rPr>
                <w:b/>
              </w:rPr>
              <w:t xml:space="preserve"> Igra školice</w:t>
            </w:r>
          </w:p>
          <w:p w:rsidR="00700BA5" w:rsidRDefault="002E6BB8" w:rsidP="002E6BB8">
            <w:pPr>
              <w:pStyle w:val="NoSpacing"/>
              <w:spacing w:before="120" w:after="120"/>
              <w:ind w:left="473"/>
              <w:rPr>
                <w:lang w:val="hr-HR"/>
              </w:rPr>
            </w:pPr>
            <w:r w:rsidRPr="002E6BB8">
              <w:t>Ova</w:t>
            </w:r>
            <w:r w:rsidRPr="002E6BB8">
              <w:rPr>
                <w:lang w:val="hr-HR"/>
              </w:rPr>
              <w:t xml:space="preserve"> </w:t>
            </w:r>
            <w:r w:rsidRPr="002E6BB8">
              <w:t>se</w:t>
            </w:r>
            <w:r w:rsidRPr="002E6BB8">
              <w:rPr>
                <w:lang w:val="hr-HR"/>
              </w:rPr>
              <w:t xml:space="preserve"> </w:t>
            </w:r>
            <w:r w:rsidRPr="002E6BB8">
              <w:t>aktivnost</w:t>
            </w:r>
            <w:r w:rsidRPr="002E6BB8">
              <w:rPr>
                <w:lang w:val="hr-HR"/>
              </w:rPr>
              <w:t xml:space="preserve"> </w:t>
            </w:r>
            <w:r w:rsidRPr="002E6BB8">
              <w:t>provodi</w:t>
            </w:r>
            <w:r w:rsidRPr="002E6BB8">
              <w:rPr>
                <w:lang w:val="hr-HR"/>
              </w:rPr>
              <w:t xml:space="preserve"> </w:t>
            </w:r>
            <w:r w:rsidRPr="002E6BB8">
              <w:t>na</w:t>
            </w:r>
            <w:r w:rsidRPr="002E6BB8">
              <w:rPr>
                <w:lang w:val="hr-HR"/>
              </w:rPr>
              <w:t xml:space="preserve"> š</w:t>
            </w:r>
            <w:r w:rsidRPr="002E6BB8">
              <w:t>kolskom</w:t>
            </w:r>
            <w:r w:rsidRPr="002E6BB8">
              <w:rPr>
                <w:lang w:val="hr-HR"/>
              </w:rPr>
              <w:t xml:space="preserve"> </w:t>
            </w:r>
            <w:r w:rsidRPr="002E6BB8">
              <w:t>igrali</w:t>
            </w:r>
            <w:r w:rsidRPr="002E6BB8">
              <w:rPr>
                <w:lang w:val="hr-HR"/>
              </w:rPr>
              <w:t>š</w:t>
            </w:r>
            <w:r w:rsidRPr="002E6BB8">
              <w:t>tu</w:t>
            </w:r>
            <w:r w:rsidRPr="002E6BB8">
              <w:rPr>
                <w:lang w:val="hr-HR"/>
              </w:rPr>
              <w:t xml:space="preserve">. </w:t>
            </w:r>
            <w:r w:rsidR="00700BA5">
              <w:rPr>
                <w:lang w:val="hr-HR"/>
              </w:rPr>
              <w:t>I</w:t>
            </w:r>
            <w:r w:rsidR="00547FC0">
              <w:rPr>
                <w:lang w:val="hr-HR"/>
              </w:rPr>
              <w:t>gra je prilagođena ponavljanju jezičnih sadržaja (</w:t>
            </w:r>
            <w:r w:rsidR="00700BA5">
              <w:rPr>
                <w:lang w:val="hr-HR"/>
              </w:rPr>
              <w:t>glagoli, prezent, perfekt, futur prvi). Opis igre:</w:t>
            </w:r>
          </w:p>
          <w:p w:rsidR="004D2C3B" w:rsidRDefault="00700BA5" w:rsidP="002E6BB8">
            <w:pPr>
              <w:pStyle w:val="NoSpacing"/>
              <w:spacing w:before="120" w:after="120"/>
              <w:ind w:left="473"/>
              <w:rPr>
                <w:rFonts w:asciiTheme="minorHAnsi" w:hAnsiTheme="minorHAnsi"/>
                <w:color w:val="000000"/>
                <w:shd w:val="clear" w:color="auto" w:fill="FFFFFF"/>
                <w:lang w:val="hr-HR"/>
              </w:rPr>
            </w:pPr>
            <w:r>
              <w:rPr>
                <w:lang w:val="hr-HR"/>
              </w:rPr>
              <w:t xml:space="preserve"> </w:t>
            </w:r>
            <w:r w:rsidRPr="00700BA5">
              <w:rPr>
                <w:rFonts w:asciiTheme="minorHAnsi" w:hAnsiTheme="minorHAnsi"/>
                <w:color w:val="000000"/>
                <w:shd w:val="clear" w:color="auto" w:fill="FFFFFF"/>
              </w:rPr>
              <w:t>Kredom</w:t>
            </w:r>
            <w:r w:rsidRPr="00700BA5">
              <w:rPr>
                <w:rFonts w:asciiTheme="minorHAnsi" w:hAnsiTheme="minorHAnsi"/>
                <w:color w:val="000000"/>
                <w:shd w:val="clear" w:color="auto" w:fill="FFFFFF"/>
                <w:lang w:val="hr-HR"/>
              </w:rPr>
              <w:t xml:space="preserve"> </w:t>
            </w:r>
            <w:r w:rsidRPr="00700BA5">
              <w:rPr>
                <w:rFonts w:asciiTheme="minorHAnsi" w:hAnsiTheme="minorHAnsi"/>
                <w:color w:val="000000"/>
                <w:shd w:val="clear" w:color="auto" w:fill="FFFFFF"/>
              </w:rPr>
              <w:t>se</w:t>
            </w:r>
            <w:r w:rsidRPr="00700BA5">
              <w:rPr>
                <w:rFonts w:asciiTheme="minorHAnsi" w:hAnsiTheme="minorHAnsi"/>
                <w:color w:val="000000"/>
                <w:shd w:val="clear" w:color="auto" w:fill="FFFFFF"/>
                <w:lang w:val="hr-HR"/>
              </w:rPr>
              <w:t xml:space="preserve"> </w:t>
            </w:r>
            <w:r w:rsidRPr="00700BA5">
              <w:rPr>
                <w:rFonts w:asciiTheme="minorHAnsi" w:hAnsiTheme="minorHAnsi"/>
                <w:color w:val="000000"/>
                <w:shd w:val="clear" w:color="auto" w:fill="FFFFFF"/>
              </w:rPr>
              <w:t>nacrtaju</w:t>
            </w:r>
            <w:r w:rsidRPr="00700BA5">
              <w:rPr>
                <w:rFonts w:asciiTheme="minorHAnsi" w:hAnsiTheme="minorHAnsi"/>
                <w:color w:val="000000"/>
                <w:shd w:val="clear" w:color="auto" w:fill="FFFFFF"/>
                <w:lang w:val="hr-HR"/>
              </w:rPr>
              <w:t xml:space="preserve"> </w:t>
            </w:r>
            <w:r w:rsidRPr="00700BA5">
              <w:rPr>
                <w:rFonts w:asciiTheme="minorHAnsi" w:hAnsiTheme="minorHAnsi"/>
                <w:color w:val="000000"/>
                <w:shd w:val="clear" w:color="auto" w:fill="FFFFFF"/>
              </w:rPr>
              <w:t>polja</w:t>
            </w:r>
            <w:r w:rsidRPr="00700BA5">
              <w:rPr>
                <w:rFonts w:asciiTheme="minorHAnsi" w:hAnsiTheme="minorHAnsi"/>
                <w:color w:val="000000"/>
                <w:shd w:val="clear" w:color="auto" w:fill="FFFFFF"/>
                <w:lang w:val="hr-HR"/>
              </w:rPr>
              <w:t xml:space="preserve"> </w:t>
            </w:r>
            <w:r w:rsidRPr="00700BA5">
              <w:rPr>
                <w:rFonts w:asciiTheme="minorHAnsi" w:hAnsiTheme="minorHAnsi"/>
                <w:color w:val="000000"/>
                <w:shd w:val="clear" w:color="auto" w:fill="FFFFFF"/>
              </w:rPr>
              <w:t>kao</w:t>
            </w:r>
            <w:r w:rsidRPr="00700BA5">
              <w:rPr>
                <w:rFonts w:asciiTheme="minorHAnsi" w:hAnsiTheme="minorHAnsi"/>
                <w:color w:val="000000"/>
                <w:shd w:val="clear" w:color="auto" w:fill="FFFFFF"/>
                <w:lang w:val="hr-HR"/>
              </w:rPr>
              <w:t xml:space="preserve"> </w:t>
            </w:r>
            <w:r w:rsidRPr="00700BA5">
              <w:rPr>
                <w:rFonts w:asciiTheme="minorHAnsi" w:hAnsiTheme="minorHAnsi"/>
                <w:color w:val="000000"/>
                <w:shd w:val="clear" w:color="auto" w:fill="FFFFFF"/>
              </w:rPr>
              <w:t>na</w:t>
            </w:r>
            <w:r w:rsidRPr="00700BA5">
              <w:rPr>
                <w:rFonts w:asciiTheme="minorHAnsi" w:hAnsiTheme="minorHAnsi"/>
                <w:color w:val="000000"/>
                <w:shd w:val="clear" w:color="auto" w:fill="FFFFFF"/>
                <w:lang w:val="hr-HR"/>
              </w:rPr>
              <w:t xml:space="preserve"> </w:t>
            </w:r>
            <w:r w:rsidRPr="00700BA5">
              <w:rPr>
                <w:rFonts w:asciiTheme="minorHAnsi" w:hAnsiTheme="minorHAnsi"/>
                <w:color w:val="000000"/>
                <w:shd w:val="clear" w:color="auto" w:fill="FFFFFF"/>
              </w:rPr>
              <w:t>slici</w:t>
            </w:r>
            <w:r w:rsidRPr="00700BA5">
              <w:rPr>
                <w:rFonts w:asciiTheme="minorHAnsi" w:hAnsiTheme="minorHAnsi"/>
                <w:color w:val="000000"/>
                <w:shd w:val="clear" w:color="auto" w:fill="FFFFFF"/>
                <w:lang w:val="hr-HR"/>
              </w:rPr>
              <w:t>.</w:t>
            </w:r>
            <w:r w:rsidR="004D2C3B">
              <w:rPr>
                <w:rFonts w:asciiTheme="minorHAnsi" w:hAnsiTheme="minorHAnsi"/>
                <w:color w:val="000000"/>
                <w:shd w:val="clear" w:color="auto" w:fill="FFFFFF"/>
                <w:lang w:val="hr-HR"/>
              </w:rPr>
              <w:t xml:space="preserve"> Može se nacrtati više školica i paralelno igrati.</w:t>
            </w:r>
          </w:p>
          <w:p w:rsidR="00BD0935" w:rsidRDefault="004D2C3B" w:rsidP="002E6BB8">
            <w:pPr>
              <w:pStyle w:val="NoSpacing"/>
              <w:spacing w:before="120" w:after="120"/>
              <w:ind w:left="473"/>
              <w:rPr>
                <w:rFonts w:asciiTheme="minorHAnsi" w:hAnsiTheme="minorHAnsi"/>
                <w:color w:val="000000"/>
                <w:shd w:val="clear" w:color="auto" w:fill="FFFFFF"/>
                <w:lang w:val="hr-HR"/>
              </w:rPr>
            </w:pPr>
            <w:r>
              <w:rPr>
                <w:rFonts w:asciiTheme="minorHAnsi" w:hAnsiTheme="minorHAnsi"/>
                <w:noProof/>
                <w:color w:val="000000"/>
                <w:lang w:val="hr-HR" w:eastAsia="hr-HR"/>
              </w:rPr>
              <w:lastRenderedPageBreak/>
              <w:drawing>
                <wp:inline distT="0" distB="0" distL="0" distR="0">
                  <wp:extent cx="800100" cy="2209800"/>
                  <wp:effectExtent l="19050" t="0" r="0" b="0"/>
                  <wp:docPr id="1" name="Slika 1" descr="C:\Users\Vjekoslava\Documents\školic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Vjekoslava\Documents\školic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2209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00BA5" w:rsidRPr="00700BA5">
              <w:rPr>
                <w:rFonts w:asciiTheme="minorHAnsi" w:hAnsiTheme="minorHAnsi"/>
                <w:color w:val="000000"/>
                <w:lang w:val="hr-HR"/>
              </w:rPr>
              <w:br/>
            </w:r>
            <w:r w:rsidR="00700BA5" w:rsidRPr="00700BA5">
              <w:rPr>
                <w:rFonts w:asciiTheme="minorHAnsi" w:hAnsiTheme="minorHAnsi"/>
                <w:color w:val="000000"/>
                <w:shd w:val="clear" w:color="auto" w:fill="FFFFFF"/>
              </w:rPr>
              <w:t>Igra</w:t>
            </w:r>
            <w:r w:rsidR="00700BA5" w:rsidRPr="00700BA5">
              <w:rPr>
                <w:rFonts w:asciiTheme="minorHAnsi" w:hAnsiTheme="minorHAnsi"/>
                <w:color w:val="000000"/>
                <w:shd w:val="clear" w:color="auto" w:fill="FFFFFF"/>
                <w:lang w:val="hr-HR"/>
              </w:rPr>
              <w:t xml:space="preserve">č </w:t>
            </w:r>
            <w:r w:rsidR="00700BA5" w:rsidRPr="00700BA5">
              <w:rPr>
                <w:rFonts w:asciiTheme="minorHAnsi" w:hAnsiTheme="minorHAnsi"/>
                <w:color w:val="000000"/>
                <w:shd w:val="clear" w:color="auto" w:fill="FFFFFF"/>
              </w:rPr>
              <w:t>stane</w:t>
            </w:r>
            <w:r w:rsidR="00700BA5" w:rsidRPr="00700BA5">
              <w:rPr>
                <w:rFonts w:asciiTheme="minorHAnsi" w:hAnsiTheme="minorHAnsi"/>
                <w:color w:val="000000"/>
                <w:shd w:val="clear" w:color="auto" w:fill="FFFFFF"/>
                <w:lang w:val="hr-HR"/>
              </w:rPr>
              <w:t xml:space="preserve"> </w:t>
            </w:r>
            <w:r w:rsidR="00700BA5" w:rsidRPr="00700BA5">
              <w:rPr>
                <w:rFonts w:asciiTheme="minorHAnsi" w:hAnsiTheme="minorHAnsi"/>
                <w:color w:val="000000"/>
                <w:shd w:val="clear" w:color="auto" w:fill="FFFFFF"/>
              </w:rPr>
              <w:t>izvan</w:t>
            </w:r>
            <w:r w:rsidR="00700BA5" w:rsidRPr="00700BA5">
              <w:rPr>
                <w:rFonts w:asciiTheme="minorHAnsi" w:hAnsiTheme="minorHAnsi"/>
                <w:color w:val="000000"/>
                <w:shd w:val="clear" w:color="auto" w:fill="FFFFFF"/>
                <w:lang w:val="hr-HR"/>
              </w:rPr>
              <w:t xml:space="preserve"> </w:t>
            </w:r>
            <w:r w:rsidR="00700BA5" w:rsidRPr="00700BA5">
              <w:rPr>
                <w:rFonts w:asciiTheme="minorHAnsi" w:hAnsiTheme="minorHAnsi"/>
                <w:color w:val="000000"/>
                <w:shd w:val="clear" w:color="auto" w:fill="FFFFFF"/>
              </w:rPr>
              <w:t>polja</w:t>
            </w:r>
            <w:r w:rsidR="00700BA5" w:rsidRPr="00700BA5">
              <w:rPr>
                <w:rFonts w:asciiTheme="minorHAnsi" w:hAnsiTheme="minorHAnsi"/>
                <w:color w:val="000000"/>
                <w:shd w:val="clear" w:color="auto" w:fill="FFFFFF"/>
                <w:lang w:val="hr-HR"/>
              </w:rPr>
              <w:t xml:space="preserve"> </w:t>
            </w:r>
            <w:r w:rsidR="00700BA5" w:rsidRPr="00700BA5">
              <w:rPr>
                <w:rFonts w:asciiTheme="minorHAnsi" w:hAnsiTheme="minorHAnsi"/>
                <w:color w:val="000000"/>
                <w:shd w:val="clear" w:color="auto" w:fill="FFFFFF"/>
              </w:rPr>
              <w:t>i</w:t>
            </w:r>
            <w:r w:rsidR="00700BA5" w:rsidRPr="00700BA5">
              <w:rPr>
                <w:rFonts w:asciiTheme="minorHAnsi" w:hAnsiTheme="minorHAnsi"/>
                <w:color w:val="000000"/>
                <w:shd w:val="clear" w:color="auto" w:fill="FFFFFF"/>
                <w:lang w:val="hr-HR"/>
              </w:rPr>
              <w:t xml:space="preserve"> </w:t>
            </w:r>
            <w:r w:rsidR="00700BA5" w:rsidRPr="00700BA5">
              <w:rPr>
                <w:rFonts w:asciiTheme="minorHAnsi" w:hAnsiTheme="minorHAnsi"/>
                <w:color w:val="000000"/>
                <w:shd w:val="clear" w:color="auto" w:fill="FFFFFF"/>
              </w:rPr>
              <w:t>baca</w:t>
            </w:r>
            <w:r w:rsidR="00700BA5" w:rsidRPr="00700BA5">
              <w:rPr>
                <w:rFonts w:asciiTheme="minorHAnsi" w:hAnsiTheme="minorHAnsi"/>
                <w:color w:val="000000"/>
                <w:shd w:val="clear" w:color="auto" w:fill="FFFFFF"/>
                <w:lang w:val="hr-HR"/>
              </w:rPr>
              <w:t xml:space="preserve"> </w:t>
            </w:r>
            <w:r w:rsidR="00700BA5" w:rsidRPr="00700BA5">
              <w:rPr>
                <w:rFonts w:asciiTheme="minorHAnsi" w:hAnsiTheme="minorHAnsi"/>
                <w:color w:val="000000"/>
                <w:shd w:val="clear" w:color="auto" w:fill="FFFFFF"/>
              </w:rPr>
              <w:t>kamen</w:t>
            </w:r>
            <w:r w:rsidR="00700BA5" w:rsidRPr="00700BA5">
              <w:rPr>
                <w:rFonts w:asciiTheme="minorHAnsi" w:hAnsiTheme="minorHAnsi"/>
                <w:color w:val="000000"/>
                <w:shd w:val="clear" w:color="auto" w:fill="FFFFFF"/>
                <w:lang w:val="hr-HR"/>
              </w:rPr>
              <w:t>č</w:t>
            </w:r>
            <w:r w:rsidR="00700BA5" w:rsidRPr="00700BA5">
              <w:rPr>
                <w:rFonts w:asciiTheme="minorHAnsi" w:hAnsiTheme="minorHAnsi"/>
                <w:color w:val="000000"/>
                <w:shd w:val="clear" w:color="auto" w:fill="FFFFFF"/>
              </w:rPr>
              <w:t>i</w:t>
            </w:r>
            <w:r w:rsidR="00700BA5">
              <w:rPr>
                <w:rFonts w:asciiTheme="minorHAnsi" w:hAnsiTheme="minorHAnsi"/>
                <w:color w:val="000000"/>
                <w:shd w:val="clear" w:color="auto" w:fill="FFFFFF"/>
                <w:lang w:val="hr-HR"/>
              </w:rPr>
              <w:t xml:space="preserve">ć </w:t>
            </w:r>
            <w:r w:rsidR="00700BA5" w:rsidRPr="00700BA5">
              <w:rPr>
                <w:rFonts w:asciiTheme="minorHAnsi" w:hAnsiTheme="minorHAnsi"/>
                <w:color w:val="000000"/>
                <w:shd w:val="clear" w:color="auto" w:fill="FFFFFF"/>
              </w:rPr>
              <w:t>najprije</w:t>
            </w:r>
            <w:r w:rsidR="00700BA5" w:rsidRPr="00700BA5">
              <w:rPr>
                <w:rFonts w:asciiTheme="minorHAnsi" w:hAnsiTheme="minorHAnsi"/>
                <w:color w:val="000000"/>
                <w:shd w:val="clear" w:color="auto" w:fill="FFFFFF"/>
                <w:lang w:val="hr-HR"/>
              </w:rPr>
              <w:t xml:space="preserve"> </w:t>
            </w:r>
            <w:r w:rsidR="00700BA5" w:rsidRPr="00700BA5">
              <w:rPr>
                <w:rFonts w:asciiTheme="minorHAnsi" w:hAnsiTheme="minorHAnsi"/>
                <w:color w:val="000000"/>
                <w:shd w:val="clear" w:color="auto" w:fill="FFFFFF"/>
              </w:rPr>
              <w:t>u</w:t>
            </w:r>
            <w:r w:rsidR="00700BA5" w:rsidRPr="00700BA5">
              <w:rPr>
                <w:rFonts w:asciiTheme="minorHAnsi" w:hAnsiTheme="minorHAnsi"/>
                <w:color w:val="000000"/>
                <w:shd w:val="clear" w:color="auto" w:fill="FFFFFF"/>
                <w:lang w:val="hr-HR"/>
              </w:rPr>
              <w:t xml:space="preserve"> </w:t>
            </w:r>
            <w:r w:rsidR="00700BA5" w:rsidRPr="00700BA5">
              <w:rPr>
                <w:rFonts w:asciiTheme="minorHAnsi" w:hAnsiTheme="minorHAnsi"/>
                <w:color w:val="000000"/>
                <w:shd w:val="clear" w:color="auto" w:fill="FFFFFF"/>
              </w:rPr>
              <w:t>polje</w:t>
            </w:r>
            <w:r w:rsidR="00700BA5" w:rsidRPr="00700BA5">
              <w:rPr>
                <w:rFonts w:asciiTheme="minorHAnsi" w:hAnsiTheme="minorHAnsi"/>
                <w:color w:val="000000"/>
                <w:shd w:val="clear" w:color="auto" w:fill="FFFFFF"/>
                <w:lang w:val="hr-HR"/>
              </w:rPr>
              <w:t xml:space="preserve"> </w:t>
            </w:r>
            <w:r w:rsidR="00700BA5" w:rsidRPr="00700BA5">
              <w:rPr>
                <w:rFonts w:asciiTheme="minorHAnsi" w:hAnsiTheme="minorHAnsi"/>
                <w:color w:val="000000"/>
                <w:shd w:val="clear" w:color="auto" w:fill="FFFFFF"/>
              </w:rPr>
              <w:t>broj</w:t>
            </w:r>
            <w:r w:rsidR="00700BA5" w:rsidRPr="00700BA5">
              <w:rPr>
                <w:rFonts w:asciiTheme="minorHAnsi" w:hAnsiTheme="minorHAnsi"/>
                <w:color w:val="000000"/>
                <w:shd w:val="clear" w:color="auto" w:fill="FFFFFF"/>
                <w:lang w:val="hr-HR"/>
              </w:rPr>
              <w:t xml:space="preserve"> 1.</w:t>
            </w:r>
            <w:r>
              <w:rPr>
                <w:rStyle w:val="apple-converted-space"/>
                <w:rFonts w:asciiTheme="minorHAnsi" w:hAnsiTheme="minorHAnsi"/>
                <w:color w:val="000000"/>
                <w:shd w:val="clear" w:color="auto" w:fill="FFFFFF"/>
              </w:rPr>
              <w:t xml:space="preserve"> </w:t>
            </w:r>
            <w:r w:rsidRPr="004D2C3B">
              <w:rPr>
                <w:rStyle w:val="apple-converted-space"/>
                <w:rFonts w:asciiTheme="minorHAnsi" w:hAnsiTheme="minorHAnsi"/>
                <w:color w:val="000000"/>
                <w:shd w:val="clear" w:color="auto" w:fill="FFFFFF"/>
              </w:rPr>
              <w:t>Odgovori na 1.učiteljevo pitanje</w:t>
            </w:r>
            <w:r>
              <w:rPr>
                <w:rStyle w:val="apple-converted-space"/>
                <w:rFonts w:asciiTheme="minorHAnsi" w:hAnsiTheme="minorHAnsi"/>
                <w:color w:val="000000"/>
                <w:shd w:val="clear" w:color="auto" w:fill="FFFFFF"/>
              </w:rPr>
              <w:t xml:space="preserve"> </w:t>
            </w:r>
            <w:r w:rsidR="00700BA5" w:rsidRPr="00700BA5">
              <w:rPr>
                <w:rFonts w:asciiTheme="minorHAnsi" w:hAnsiTheme="minorHAnsi"/>
                <w:color w:val="000000"/>
                <w:lang w:val="hr-HR"/>
              </w:rPr>
              <w:br/>
            </w:r>
            <w:r w:rsidR="00700BA5" w:rsidRPr="00700BA5">
              <w:rPr>
                <w:rFonts w:asciiTheme="minorHAnsi" w:hAnsiTheme="minorHAnsi"/>
                <w:color w:val="000000"/>
                <w:shd w:val="clear" w:color="auto" w:fill="FFFFFF"/>
              </w:rPr>
              <w:t>Zatim</w:t>
            </w:r>
            <w:r w:rsidR="00700BA5" w:rsidRPr="00700BA5">
              <w:rPr>
                <w:rFonts w:asciiTheme="minorHAnsi" w:hAnsiTheme="minorHAnsi"/>
                <w:color w:val="000000"/>
                <w:shd w:val="clear" w:color="auto" w:fill="FFFFFF"/>
                <w:lang w:val="hr-HR"/>
              </w:rPr>
              <w:t xml:space="preserve"> </w:t>
            </w:r>
            <w:r w:rsidR="00700BA5" w:rsidRPr="00700BA5">
              <w:rPr>
                <w:rFonts w:asciiTheme="minorHAnsi" w:hAnsiTheme="minorHAnsi"/>
                <w:color w:val="000000"/>
                <w:shd w:val="clear" w:color="auto" w:fill="FFFFFF"/>
              </w:rPr>
              <w:t>skaku</w:t>
            </w:r>
            <w:r w:rsidR="00700BA5" w:rsidRPr="00700BA5">
              <w:rPr>
                <w:rFonts w:asciiTheme="minorHAnsi" w:hAnsiTheme="minorHAnsi"/>
                <w:color w:val="000000"/>
                <w:shd w:val="clear" w:color="auto" w:fill="FFFFFF"/>
                <w:lang w:val="hr-HR"/>
              </w:rPr>
              <w:t>ć</w:t>
            </w:r>
            <w:r w:rsidR="00700BA5" w:rsidRPr="00700BA5">
              <w:rPr>
                <w:rFonts w:asciiTheme="minorHAnsi" w:hAnsiTheme="minorHAnsi"/>
                <w:color w:val="000000"/>
                <w:shd w:val="clear" w:color="auto" w:fill="FFFFFF"/>
              </w:rPr>
              <w:t>e</w:t>
            </w:r>
            <w:r w:rsidR="00700BA5" w:rsidRPr="00700BA5">
              <w:rPr>
                <w:rFonts w:asciiTheme="minorHAnsi" w:hAnsiTheme="minorHAnsi"/>
                <w:color w:val="000000"/>
                <w:shd w:val="clear" w:color="auto" w:fill="FFFFFF"/>
                <w:lang w:val="hr-HR"/>
              </w:rPr>
              <w:t xml:space="preserve"> </w:t>
            </w:r>
            <w:r w:rsidR="00700BA5" w:rsidRPr="00700BA5">
              <w:rPr>
                <w:rFonts w:asciiTheme="minorHAnsi" w:hAnsiTheme="minorHAnsi"/>
                <w:color w:val="000000"/>
                <w:shd w:val="clear" w:color="auto" w:fill="FFFFFF"/>
              </w:rPr>
              <w:t>redom</w:t>
            </w:r>
            <w:r w:rsidR="00700BA5" w:rsidRPr="00700BA5">
              <w:rPr>
                <w:rFonts w:asciiTheme="minorHAnsi" w:hAnsiTheme="minorHAnsi"/>
                <w:color w:val="000000"/>
                <w:shd w:val="clear" w:color="auto" w:fill="FFFFFF"/>
                <w:lang w:val="hr-HR"/>
              </w:rPr>
              <w:t xml:space="preserve"> </w:t>
            </w:r>
            <w:r w:rsidR="00700BA5" w:rsidRPr="00700BA5">
              <w:rPr>
                <w:rFonts w:asciiTheme="minorHAnsi" w:hAnsiTheme="minorHAnsi"/>
                <w:color w:val="000000"/>
                <w:shd w:val="clear" w:color="auto" w:fill="FFFFFF"/>
              </w:rPr>
              <w:t>po</w:t>
            </w:r>
            <w:r w:rsidR="00700BA5" w:rsidRPr="00700BA5">
              <w:rPr>
                <w:rFonts w:asciiTheme="minorHAnsi" w:hAnsiTheme="minorHAnsi"/>
                <w:color w:val="000000"/>
                <w:shd w:val="clear" w:color="auto" w:fill="FFFFFF"/>
                <w:lang w:val="hr-HR"/>
              </w:rPr>
              <w:t xml:space="preserve"> </w:t>
            </w:r>
            <w:r w:rsidR="00700BA5" w:rsidRPr="00700BA5">
              <w:rPr>
                <w:rFonts w:asciiTheme="minorHAnsi" w:hAnsiTheme="minorHAnsi"/>
                <w:color w:val="000000"/>
                <w:shd w:val="clear" w:color="auto" w:fill="FFFFFF"/>
              </w:rPr>
              <w:t>poljima</w:t>
            </w:r>
            <w:r w:rsidR="00700BA5" w:rsidRPr="00700BA5">
              <w:rPr>
                <w:rFonts w:asciiTheme="minorHAnsi" w:hAnsiTheme="minorHAnsi"/>
                <w:color w:val="000000"/>
                <w:shd w:val="clear" w:color="auto" w:fill="FFFFFF"/>
                <w:lang w:val="hr-HR"/>
              </w:rPr>
              <w:t xml:space="preserve"> (</w:t>
            </w:r>
            <w:r w:rsidR="00700BA5" w:rsidRPr="00700BA5">
              <w:rPr>
                <w:rFonts w:asciiTheme="minorHAnsi" w:hAnsiTheme="minorHAnsi"/>
                <w:color w:val="000000"/>
                <w:shd w:val="clear" w:color="auto" w:fill="FFFFFF"/>
              </w:rPr>
              <w:t>tamo</w:t>
            </w:r>
            <w:r w:rsidR="00700BA5" w:rsidRPr="00700BA5">
              <w:rPr>
                <w:rFonts w:asciiTheme="minorHAnsi" w:hAnsiTheme="minorHAnsi"/>
                <w:color w:val="000000"/>
                <w:shd w:val="clear" w:color="auto" w:fill="FFFFFF"/>
                <w:lang w:val="hr-HR"/>
              </w:rPr>
              <w:t xml:space="preserve"> </w:t>
            </w:r>
            <w:r w:rsidR="00700BA5" w:rsidRPr="00700BA5">
              <w:rPr>
                <w:rFonts w:asciiTheme="minorHAnsi" w:hAnsiTheme="minorHAnsi"/>
                <w:color w:val="000000"/>
                <w:shd w:val="clear" w:color="auto" w:fill="FFFFFF"/>
              </w:rPr>
              <w:t>gdje</w:t>
            </w:r>
            <w:r w:rsidR="00700BA5" w:rsidRPr="00700BA5">
              <w:rPr>
                <w:rFonts w:asciiTheme="minorHAnsi" w:hAnsiTheme="minorHAnsi"/>
                <w:color w:val="000000"/>
                <w:shd w:val="clear" w:color="auto" w:fill="FFFFFF"/>
                <w:lang w:val="hr-HR"/>
              </w:rPr>
              <w:t xml:space="preserve"> </w:t>
            </w:r>
            <w:r w:rsidR="00700BA5" w:rsidRPr="00700BA5">
              <w:rPr>
                <w:rFonts w:asciiTheme="minorHAnsi" w:hAnsiTheme="minorHAnsi"/>
                <w:color w:val="000000"/>
                <w:shd w:val="clear" w:color="auto" w:fill="FFFFFF"/>
              </w:rPr>
              <w:t>je</w:t>
            </w:r>
            <w:r w:rsidR="00700BA5" w:rsidRPr="00700BA5">
              <w:rPr>
                <w:rFonts w:asciiTheme="minorHAnsi" w:hAnsiTheme="minorHAnsi"/>
                <w:color w:val="000000"/>
                <w:shd w:val="clear" w:color="auto" w:fill="FFFFFF"/>
                <w:lang w:val="hr-HR"/>
              </w:rPr>
              <w:t xml:space="preserve"> </w:t>
            </w:r>
            <w:r w:rsidR="00700BA5" w:rsidRPr="00700BA5">
              <w:rPr>
                <w:rFonts w:asciiTheme="minorHAnsi" w:hAnsiTheme="minorHAnsi"/>
                <w:color w:val="000000"/>
                <w:shd w:val="clear" w:color="auto" w:fill="FFFFFF"/>
              </w:rPr>
              <w:t>jedno</w:t>
            </w:r>
            <w:r w:rsidR="00700BA5" w:rsidRPr="00700BA5">
              <w:rPr>
                <w:rFonts w:asciiTheme="minorHAnsi" w:hAnsiTheme="minorHAnsi"/>
                <w:color w:val="000000"/>
                <w:shd w:val="clear" w:color="auto" w:fill="FFFFFF"/>
                <w:lang w:val="hr-HR"/>
              </w:rPr>
              <w:t xml:space="preserve"> </w:t>
            </w:r>
            <w:r w:rsidR="00700BA5" w:rsidRPr="00700BA5">
              <w:rPr>
                <w:rFonts w:asciiTheme="minorHAnsi" w:hAnsiTheme="minorHAnsi"/>
                <w:color w:val="000000"/>
                <w:shd w:val="clear" w:color="auto" w:fill="FFFFFF"/>
              </w:rPr>
              <w:t>polje</w:t>
            </w:r>
            <w:r w:rsidR="00700BA5" w:rsidRPr="00700BA5">
              <w:rPr>
                <w:rFonts w:asciiTheme="minorHAnsi" w:hAnsiTheme="minorHAnsi"/>
                <w:color w:val="000000"/>
                <w:shd w:val="clear" w:color="auto" w:fill="FFFFFF"/>
                <w:lang w:val="hr-HR"/>
              </w:rPr>
              <w:t xml:space="preserve"> </w:t>
            </w:r>
            <w:r w:rsidR="00700BA5" w:rsidRPr="00700BA5">
              <w:rPr>
                <w:rFonts w:asciiTheme="minorHAnsi" w:hAnsiTheme="minorHAnsi"/>
                <w:color w:val="000000"/>
                <w:shd w:val="clear" w:color="auto" w:fill="FFFFFF"/>
              </w:rPr>
              <w:t>ska</w:t>
            </w:r>
            <w:r w:rsidR="00700BA5" w:rsidRPr="00700BA5">
              <w:rPr>
                <w:rFonts w:asciiTheme="minorHAnsi" w:hAnsiTheme="minorHAnsi"/>
                <w:color w:val="000000"/>
                <w:shd w:val="clear" w:color="auto" w:fill="FFFFFF"/>
                <w:lang w:val="hr-HR"/>
              </w:rPr>
              <w:t>č</w:t>
            </w:r>
            <w:r w:rsidR="00700BA5" w:rsidRPr="00700BA5">
              <w:rPr>
                <w:rFonts w:asciiTheme="minorHAnsi" w:hAnsiTheme="minorHAnsi"/>
                <w:color w:val="000000"/>
                <w:shd w:val="clear" w:color="auto" w:fill="FFFFFF"/>
              </w:rPr>
              <w:t>e</w:t>
            </w:r>
            <w:r w:rsidR="00700BA5" w:rsidRPr="00700BA5">
              <w:rPr>
                <w:rFonts w:asciiTheme="minorHAnsi" w:hAnsiTheme="minorHAnsi"/>
                <w:color w:val="000000"/>
                <w:shd w:val="clear" w:color="auto" w:fill="FFFFFF"/>
                <w:lang w:val="hr-HR"/>
              </w:rPr>
              <w:t xml:space="preserve"> </w:t>
            </w:r>
            <w:r w:rsidR="00700BA5" w:rsidRPr="00700BA5">
              <w:rPr>
                <w:rFonts w:asciiTheme="minorHAnsi" w:hAnsiTheme="minorHAnsi"/>
                <w:color w:val="000000"/>
                <w:shd w:val="clear" w:color="auto" w:fill="FFFFFF"/>
              </w:rPr>
              <w:t>na</w:t>
            </w:r>
            <w:r w:rsidR="00700BA5" w:rsidRPr="00700BA5">
              <w:rPr>
                <w:rFonts w:asciiTheme="minorHAnsi" w:hAnsiTheme="minorHAnsi"/>
                <w:color w:val="000000"/>
                <w:shd w:val="clear" w:color="auto" w:fill="FFFFFF"/>
                <w:lang w:val="hr-HR"/>
              </w:rPr>
              <w:t xml:space="preserve"> </w:t>
            </w:r>
            <w:r w:rsidR="00700BA5" w:rsidRPr="00700BA5">
              <w:rPr>
                <w:rFonts w:asciiTheme="minorHAnsi" w:hAnsiTheme="minorHAnsi"/>
                <w:color w:val="000000"/>
                <w:shd w:val="clear" w:color="auto" w:fill="FFFFFF"/>
              </w:rPr>
              <w:t>jednoj</w:t>
            </w:r>
            <w:r w:rsidR="00700BA5" w:rsidRPr="00700BA5">
              <w:rPr>
                <w:rFonts w:asciiTheme="minorHAnsi" w:hAnsiTheme="minorHAnsi"/>
                <w:color w:val="000000"/>
                <w:shd w:val="clear" w:color="auto" w:fill="FFFFFF"/>
                <w:lang w:val="hr-HR"/>
              </w:rPr>
              <w:t xml:space="preserve"> </w:t>
            </w:r>
            <w:r w:rsidR="00700BA5" w:rsidRPr="00700BA5">
              <w:rPr>
                <w:rFonts w:asciiTheme="minorHAnsi" w:hAnsiTheme="minorHAnsi"/>
                <w:color w:val="000000"/>
                <w:shd w:val="clear" w:color="auto" w:fill="FFFFFF"/>
              </w:rPr>
              <w:t>nozi</w:t>
            </w:r>
            <w:r w:rsidR="00700BA5" w:rsidRPr="00700BA5">
              <w:rPr>
                <w:rFonts w:asciiTheme="minorHAnsi" w:hAnsiTheme="minorHAnsi"/>
                <w:color w:val="000000"/>
                <w:shd w:val="clear" w:color="auto" w:fill="FFFFFF"/>
                <w:lang w:val="hr-HR"/>
              </w:rPr>
              <w:t xml:space="preserve">, </w:t>
            </w:r>
            <w:r w:rsidR="00700BA5" w:rsidRPr="00700BA5">
              <w:rPr>
                <w:rFonts w:asciiTheme="minorHAnsi" w:hAnsiTheme="minorHAnsi"/>
                <w:color w:val="000000"/>
                <w:shd w:val="clear" w:color="auto" w:fill="FFFFFF"/>
              </w:rPr>
              <w:t>a</w:t>
            </w:r>
            <w:r w:rsidR="00700BA5" w:rsidRPr="00700BA5">
              <w:rPr>
                <w:rFonts w:asciiTheme="minorHAnsi" w:hAnsiTheme="minorHAnsi"/>
                <w:color w:val="000000"/>
                <w:shd w:val="clear" w:color="auto" w:fill="FFFFFF"/>
                <w:lang w:val="hr-HR"/>
              </w:rPr>
              <w:t xml:space="preserve"> </w:t>
            </w:r>
            <w:r w:rsidR="00700BA5" w:rsidRPr="00700BA5">
              <w:rPr>
                <w:rFonts w:asciiTheme="minorHAnsi" w:hAnsiTheme="minorHAnsi"/>
                <w:color w:val="000000"/>
                <w:shd w:val="clear" w:color="auto" w:fill="FFFFFF"/>
              </w:rPr>
              <w:t>gdje</w:t>
            </w:r>
            <w:r w:rsidR="00700BA5" w:rsidRPr="00700BA5">
              <w:rPr>
                <w:rFonts w:asciiTheme="minorHAnsi" w:hAnsiTheme="minorHAnsi"/>
                <w:color w:val="000000"/>
                <w:shd w:val="clear" w:color="auto" w:fill="FFFFFF"/>
                <w:lang w:val="hr-HR"/>
              </w:rPr>
              <w:t xml:space="preserve"> </w:t>
            </w:r>
            <w:r w:rsidR="00700BA5" w:rsidRPr="00700BA5">
              <w:rPr>
                <w:rFonts w:asciiTheme="minorHAnsi" w:hAnsiTheme="minorHAnsi"/>
                <w:color w:val="000000"/>
                <w:shd w:val="clear" w:color="auto" w:fill="FFFFFF"/>
              </w:rPr>
              <w:t>su</w:t>
            </w:r>
            <w:r w:rsidR="00700BA5" w:rsidRPr="00700BA5">
              <w:rPr>
                <w:rFonts w:asciiTheme="minorHAnsi" w:hAnsiTheme="minorHAnsi"/>
                <w:color w:val="000000"/>
                <w:shd w:val="clear" w:color="auto" w:fill="FFFFFF"/>
                <w:lang w:val="hr-HR"/>
              </w:rPr>
              <w:t xml:space="preserve"> </w:t>
            </w:r>
            <w:r w:rsidR="00700BA5" w:rsidRPr="00700BA5">
              <w:rPr>
                <w:rFonts w:asciiTheme="minorHAnsi" w:hAnsiTheme="minorHAnsi"/>
                <w:color w:val="000000"/>
                <w:shd w:val="clear" w:color="auto" w:fill="FFFFFF"/>
              </w:rPr>
              <w:t>dva</w:t>
            </w:r>
            <w:r w:rsidR="00700BA5" w:rsidRPr="00700BA5">
              <w:rPr>
                <w:rFonts w:asciiTheme="minorHAnsi" w:hAnsiTheme="minorHAnsi"/>
                <w:color w:val="000000"/>
                <w:shd w:val="clear" w:color="auto" w:fill="FFFFFF"/>
                <w:lang w:val="hr-HR"/>
              </w:rPr>
              <w:t xml:space="preserve"> </w:t>
            </w:r>
            <w:r w:rsidR="00700BA5" w:rsidRPr="00700BA5">
              <w:rPr>
                <w:rFonts w:asciiTheme="minorHAnsi" w:hAnsiTheme="minorHAnsi"/>
                <w:color w:val="000000"/>
                <w:shd w:val="clear" w:color="auto" w:fill="FFFFFF"/>
              </w:rPr>
              <w:t>polja</w:t>
            </w:r>
            <w:r w:rsidR="00700BA5" w:rsidRPr="00700BA5">
              <w:rPr>
                <w:rFonts w:asciiTheme="minorHAnsi" w:hAnsiTheme="minorHAnsi"/>
                <w:color w:val="000000"/>
                <w:shd w:val="clear" w:color="auto" w:fill="FFFFFF"/>
                <w:lang w:val="hr-HR"/>
              </w:rPr>
              <w:t xml:space="preserve"> </w:t>
            </w:r>
            <w:r w:rsidR="00700BA5" w:rsidRPr="00700BA5">
              <w:rPr>
                <w:rFonts w:asciiTheme="minorHAnsi" w:hAnsiTheme="minorHAnsi"/>
                <w:color w:val="000000"/>
                <w:shd w:val="clear" w:color="auto" w:fill="FFFFFF"/>
              </w:rPr>
              <w:t>na</w:t>
            </w:r>
            <w:r w:rsidR="00700BA5" w:rsidRPr="00700BA5">
              <w:rPr>
                <w:rFonts w:asciiTheme="minorHAnsi" w:hAnsiTheme="minorHAnsi"/>
                <w:color w:val="000000"/>
                <w:shd w:val="clear" w:color="auto" w:fill="FFFFFF"/>
                <w:lang w:val="hr-HR"/>
              </w:rPr>
              <w:t xml:space="preserve"> </w:t>
            </w:r>
            <w:r w:rsidR="00700BA5" w:rsidRPr="00700BA5">
              <w:rPr>
                <w:rFonts w:asciiTheme="minorHAnsi" w:hAnsiTheme="minorHAnsi"/>
                <w:color w:val="000000"/>
                <w:shd w:val="clear" w:color="auto" w:fill="FFFFFF"/>
              </w:rPr>
              <w:t>dvije</w:t>
            </w:r>
            <w:r w:rsidR="00700BA5" w:rsidRPr="00700BA5">
              <w:rPr>
                <w:rFonts w:asciiTheme="minorHAnsi" w:hAnsiTheme="minorHAnsi"/>
                <w:color w:val="000000"/>
                <w:shd w:val="clear" w:color="auto" w:fill="FFFFFF"/>
                <w:lang w:val="hr-HR"/>
              </w:rPr>
              <w:t xml:space="preserve"> </w:t>
            </w:r>
            <w:r w:rsidR="00700BA5" w:rsidRPr="00700BA5">
              <w:rPr>
                <w:rFonts w:asciiTheme="minorHAnsi" w:hAnsiTheme="minorHAnsi"/>
                <w:color w:val="000000"/>
                <w:shd w:val="clear" w:color="auto" w:fill="FFFFFF"/>
              </w:rPr>
              <w:t>noge</w:t>
            </w:r>
            <w:r w:rsidR="00700BA5" w:rsidRPr="00700BA5">
              <w:rPr>
                <w:rFonts w:asciiTheme="minorHAnsi" w:hAnsiTheme="minorHAnsi"/>
                <w:color w:val="000000"/>
                <w:shd w:val="clear" w:color="auto" w:fill="FFFFFF"/>
                <w:lang w:val="hr-HR"/>
              </w:rPr>
              <w:t xml:space="preserve">, </w:t>
            </w:r>
            <w:r w:rsidR="00700BA5" w:rsidRPr="00700BA5">
              <w:rPr>
                <w:rFonts w:asciiTheme="minorHAnsi" w:hAnsiTheme="minorHAnsi"/>
                <w:color w:val="000000"/>
                <w:shd w:val="clear" w:color="auto" w:fill="FFFFFF"/>
              </w:rPr>
              <w:t>u</w:t>
            </w:r>
            <w:r w:rsidR="00700BA5" w:rsidRPr="00700BA5">
              <w:rPr>
                <w:rFonts w:asciiTheme="minorHAnsi" w:hAnsiTheme="minorHAnsi"/>
                <w:color w:val="000000"/>
                <w:shd w:val="clear" w:color="auto" w:fill="FFFFFF"/>
                <w:lang w:val="hr-HR"/>
              </w:rPr>
              <w:t xml:space="preserve"> </w:t>
            </w:r>
            <w:r w:rsidR="00700BA5" w:rsidRPr="00700BA5">
              <w:rPr>
                <w:rFonts w:asciiTheme="minorHAnsi" w:hAnsiTheme="minorHAnsi"/>
                <w:color w:val="000000"/>
                <w:shd w:val="clear" w:color="auto" w:fill="FFFFFF"/>
              </w:rPr>
              <w:t>svako</w:t>
            </w:r>
            <w:r w:rsidR="00700BA5" w:rsidRPr="00700BA5">
              <w:rPr>
                <w:rFonts w:asciiTheme="minorHAnsi" w:hAnsiTheme="minorHAnsi"/>
                <w:color w:val="000000"/>
                <w:shd w:val="clear" w:color="auto" w:fill="FFFFFF"/>
                <w:lang w:val="hr-HR"/>
              </w:rPr>
              <w:t xml:space="preserve"> </w:t>
            </w:r>
            <w:r w:rsidR="00700BA5" w:rsidRPr="00700BA5">
              <w:rPr>
                <w:rFonts w:asciiTheme="minorHAnsi" w:hAnsiTheme="minorHAnsi"/>
                <w:color w:val="000000"/>
                <w:shd w:val="clear" w:color="auto" w:fill="FFFFFF"/>
              </w:rPr>
              <w:t>polje</w:t>
            </w:r>
            <w:r w:rsidR="00700BA5" w:rsidRPr="00700BA5">
              <w:rPr>
                <w:rFonts w:asciiTheme="minorHAnsi" w:hAnsiTheme="minorHAnsi"/>
                <w:color w:val="000000"/>
                <w:shd w:val="clear" w:color="auto" w:fill="FFFFFF"/>
                <w:lang w:val="hr-HR"/>
              </w:rPr>
              <w:t xml:space="preserve"> </w:t>
            </w:r>
            <w:r w:rsidR="00700BA5" w:rsidRPr="00700BA5">
              <w:rPr>
                <w:rFonts w:asciiTheme="minorHAnsi" w:hAnsiTheme="minorHAnsi"/>
                <w:color w:val="000000"/>
                <w:shd w:val="clear" w:color="auto" w:fill="FFFFFF"/>
              </w:rPr>
              <w:t>po</w:t>
            </w:r>
            <w:r w:rsidR="00700BA5" w:rsidRPr="00700BA5">
              <w:rPr>
                <w:rFonts w:asciiTheme="minorHAnsi" w:hAnsiTheme="minorHAnsi"/>
                <w:color w:val="000000"/>
                <w:shd w:val="clear" w:color="auto" w:fill="FFFFFF"/>
                <w:lang w:val="hr-HR"/>
              </w:rPr>
              <w:t xml:space="preserve"> </w:t>
            </w:r>
            <w:r w:rsidR="00700BA5" w:rsidRPr="00700BA5">
              <w:rPr>
                <w:rFonts w:asciiTheme="minorHAnsi" w:hAnsiTheme="minorHAnsi"/>
                <w:color w:val="000000"/>
                <w:shd w:val="clear" w:color="auto" w:fill="FFFFFF"/>
              </w:rPr>
              <w:t>jedna</w:t>
            </w:r>
            <w:r w:rsidR="00700BA5" w:rsidRPr="00700BA5">
              <w:rPr>
                <w:rFonts w:asciiTheme="minorHAnsi" w:hAnsiTheme="minorHAnsi"/>
                <w:color w:val="000000"/>
                <w:shd w:val="clear" w:color="auto" w:fill="FFFFFF"/>
                <w:lang w:val="hr-HR"/>
              </w:rPr>
              <w:t xml:space="preserve">) </w:t>
            </w:r>
            <w:r w:rsidR="00700BA5" w:rsidRPr="00700BA5">
              <w:rPr>
                <w:rFonts w:asciiTheme="minorHAnsi" w:hAnsiTheme="minorHAnsi"/>
                <w:color w:val="000000"/>
                <w:shd w:val="clear" w:color="auto" w:fill="FFFFFF"/>
              </w:rPr>
              <w:t>do</w:t>
            </w:r>
            <w:r w:rsidR="00700BA5" w:rsidRPr="00700BA5">
              <w:rPr>
                <w:rFonts w:asciiTheme="minorHAnsi" w:hAnsiTheme="minorHAnsi"/>
                <w:color w:val="000000"/>
                <w:shd w:val="clear" w:color="auto" w:fill="FFFFFF"/>
                <w:lang w:val="hr-HR"/>
              </w:rPr>
              <w:t xml:space="preserve"> </w:t>
            </w:r>
            <w:r w:rsidR="00700BA5" w:rsidRPr="00700BA5">
              <w:rPr>
                <w:rFonts w:asciiTheme="minorHAnsi" w:hAnsiTheme="minorHAnsi"/>
                <w:color w:val="000000"/>
                <w:shd w:val="clear" w:color="auto" w:fill="FFFFFF"/>
              </w:rPr>
              <w:t>posljednjeg</w:t>
            </w:r>
            <w:r w:rsidR="00700BA5" w:rsidRPr="00700BA5">
              <w:rPr>
                <w:rFonts w:asciiTheme="minorHAnsi" w:hAnsiTheme="minorHAnsi"/>
                <w:color w:val="000000"/>
                <w:shd w:val="clear" w:color="auto" w:fill="FFFFFF"/>
                <w:lang w:val="hr-HR"/>
              </w:rPr>
              <w:t xml:space="preserve"> </w:t>
            </w:r>
            <w:r w:rsidR="00700BA5" w:rsidRPr="00700BA5">
              <w:rPr>
                <w:rFonts w:asciiTheme="minorHAnsi" w:hAnsiTheme="minorHAnsi"/>
                <w:color w:val="000000"/>
                <w:shd w:val="clear" w:color="auto" w:fill="FFFFFF"/>
              </w:rPr>
              <w:t>broja</w:t>
            </w:r>
            <w:r w:rsidR="00700BA5">
              <w:rPr>
                <w:rFonts w:asciiTheme="minorHAnsi" w:hAnsiTheme="minorHAnsi"/>
                <w:color w:val="000000"/>
                <w:shd w:val="clear" w:color="auto" w:fill="FFFFFF"/>
                <w:lang w:val="hr-HR"/>
              </w:rPr>
              <w:t xml:space="preserve"> </w:t>
            </w:r>
            <w:r>
              <w:rPr>
                <w:rFonts w:asciiTheme="minorHAnsi" w:hAnsiTheme="minorHAnsi"/>
                <w:color w:val="000000"/>
                <w:shd w:val="clear" w:color="auto" w:fill="FFFFFF"/>
                <w:lang w:val="hr-HR"/>
              </w:rPr>
              <w:t>-</w:t>
            </w:r>
            <w:r w:rsidR="00700BA5">
              <w:rPr>
                <w:rFonts w:asciiTheme="minorHAnsi" w:hAnsiTheme="minorHAnsi"/>
                <w:color w:val="000000"/>
                <w:shd w:val="clear" w:color="auto" w:fill="FFFFFF"/>
                <w:lang w:val="hr-HR"/>
              </w:rPr>
              <w:t>10</w:t>
            </w:r>
            <w:r w:rsidR="00700BA5" w:rsidRPr="00700BA5">
              <w:rPr>
                <w:rFonts w:asciiTheme="minorHAnsi" w:hAnsiTheme="minorHAnsi"/>
                <w:color w:val="000000"/>
                <w:shd w:val="clear" w:color="auto" w:fill="FFFFFF"/>
                <w:lang w:val="hr-HR"/>
              </w:rPr>
              <w:t xml:space="preserve">. </w:t>
            </w:r>
            <w:r w:rsidR="00700BA5">
              <w:rPr>
                <w:rFonts w:asciiTheme="minorHAnsi" w:hAnsiTheme="minorHAnsi"/>
                <w:color w:val="000000"/>
                <w:shd w:val="clear" w:color="auto" w:fill="FFFFFF"/>
                <w:lang w:val="hr-HR"/>
              </w:rPr>
              <w:t>Pri tome treba točno odgovoriti na pitanja ko</w:t>
            </w:r>
            <w:r>
              <w:rPr>
                <w:rFonts w:asciiTheme="minorHAnsi" w:hAnsiTheme="minorHAnsi"/>
                <w:color w:val="000000"/>
                <w:shd w:val="clear" w:color="auto" w:fill="FFFFFF"/>
                <w:lang w:val="hr-HR"/>
              </w:rPr>
              <w:t xml:space="preserve">ja se kriju iza određenog broja i izdržati stajati na jednoj nozi. </w:t>
            </w:r>
            <w:r w:rsidR="00700BA5">
              <w:rPr>
                <w:rFonts w:asciiTheme="minorHAnsi" w:hAnsiTheme="minorHAnsi"/>
                <w:color w:val="000000"/>
                <w:shd w:val="clear" w:color="auto" w:fill="FFFFFF"/>
                <w:lang w:val="hr-HR"/>
              </w:rPr>
              <w:t xml:space="preserve"> Ako ne odgovori to</w:t>
            </w:r>
            <w:r>
              <w:rPr>
                <w:rFonts w:asciiTheme="minorHAnsi" w:hAnsiTheme="minorHAnsi"/>
                <w:color w:val="000000"/>
                <w:shd w:val="clear" w:color="auto" w:fill="FFFFFF"/>
                <w:lang w:val="hr-HR"/>
              </w:rPr>
              <w:t xml:space="preserve">čno ili ne održi ravnotežu na jednoj nozi, </w:t>
            </w:r>
            <w:r w:rsidR="00700BA5">
              <w:rPr>
                <w:rFonts w:asciiTheme="minorHAnsi" w:hAnsiTheme="minorHAnsi"/>
                <w:color w:val="000000"/>
                <w:shd w:val="clear" w:color="auto" w:fill="FFFFFF"/>
                <w:lang w:val="hr-HR"/>
              </w:rPr>
              <w:t xml:space="preserve">ispada iz igre. </w:t>
            </w:r>
            <w:r w:rsidR="00700BA5" w:rsidRPr="00700BA5">
              <w:rPr>
                <w:rFonts w:asciiTheme="minorHAnsi" w:hAnsiTheme="minorHAnsi"/>
                <w:color w:val="000000"/>
                <w:shd w:val="clear" w:color="auto" w:fill="FFFFFF"/>
                <w:lang w:val="hr-HR"/>
              </w:rPr>
              <w:t xml:space="preserve"> </w:t>
            </w:r>
            <w:r w:rsidR="00700BA5" w:rsidRPr="00700BA5">
              <w:rPr>
                <w:rFonts w:asciiTheme="minorHAnsi" w:hAnsiTheme="minorHAnsi"/>
                <w:color w:val="000000"/>
                <w:shd w:val="clear" w:color="auto" w:fill="FFFFFF"/>
              </w:rPr>
              <w:t>Pobjednik</w:t>
            </w:r>
            <w:r w:rsidR="00700BA5" w:rsidRPr="004D2C3B">
              <w:rPr>
                <w:rFonts w:asciiTheme="minorHAnsi" w:hAnsiTheme="minorHAnsi"/>
                <w:color w:val="000000"/>
                <w:shd w:val="clear" w:color="auto" w:fill="FFFFFF"/>
                <w:lang w:val="hr-HR"/>
              </w:rPr>
              <w:t xml:space="preserve"> </w:t>
            </w:r>
            <w:r w:rsidR="00700BA5" w:rsidRPr="00700BA5">
              <w:rPr>
                <w:rFonts w:asciiTheme="minorHAnsi" w:hAnsiTheme="minorHAnsi"/>
                <w:color w:val="000000"/>
                <w:shd w:val="clear" w:color="auto" w:fill="FFFFFF"/>
              </w:rPr>
              <w:t>je</w:t>
            </w:r>
            <w:r w:rsidR="00700BA5" w:rsidRPr="004D2C3B">
              <w:rPr>
                <w:rFonts w:asciiTheme="minorHAnsi" w:hAnsiTheme="minorHAnsi"/>
                <w:color w:val="000000"/>
                <w:shd w:val="clear" w:color="auto" w:fill="FFFFFF"/>
                <w:lang w:val="hr-HR"/>
              </w:rPr>
              <w:t xml:space="preserve"> </w:t>
            </w:r>
            <w:r w:rsidR="00700BA5" w:rsidRPr="00700BA5">
              <w:rPr>
                <w:rFonts w:asciiTheme="minorHAnsi" w:hAnsiTheme="minorHAnsi"/>
                <w:color w:val="000000"/>
                <w:shd w:val="clear" w:color="auto" w:fill="FFFFFF"/>
              </w:rPr>
              <w:t>onaj</w:t>
            </w:r>
            <w:r w:rsidR="00700BA5" w:rsidRPr="004D2C3B">
              <w:rPr>
                <w:rFonts w:asciiTheme="minorHAnsi" w:hAnsiTheme="minorHAnsi"/>
                <w:color w:val="000000"/>
                <w:shd w:val="clear" w:color="auto" w:fill="FFFFFF"/>
                <w:lang w:val="hr-HR"/>
              </w:rPr>
              <w:t xml:space="preserve"> </w:t>
            </w:r>
            <w:r w:rsidR="00700BA5" w:rsidRPr="00700BA5">
              <w:rPr>
                <w:rFonts w:asciiTheme="minorHAnsi" w:hAnsiTheme="minorHAnsi"/>
                <w:color w:val="000000"/>
                <w:shd w:val="clear" w:color="auto" w:fill="FFFFFF"/>
              </w:rPr>
              <w:t>tko</w:t>
            </w:r>
            <w:r w:rsidR="00700BA5" w:rsidRPr="004D2C3B">
              <w:rPr>
                <w:rFonts w:asciiTheme="minorHAnsi" w:hAnsiTheme="minorHAnsi"/>
                <w:color w:val="000000"/>
                <w:shd w:val="clear" w:color="auto" w:fill="FFFFFF"/>
                <w:lang w:val="hr-HR"/>
              </w:rPr>
              <w:t xml:space="preserve"> </w:t>
            </w:r>
            <w:r w:rsidR="00700BA5" w:rsidRPr="00700BA5">
              <w:rPr>
                <w:rFonts w:asciiTheme="minorHAnsi" w:hAnsiTheme="minorHAnsi"/>
                <w:color w:val="000000"/>
                <w:shd w:val="clear" w:color="auto" w:fill="FFFFFF"/>
              </w:rPr>
              <w:t>prvi</w:t>
            </w:r>
            <w:r w:rsidR="00700BA5" w:rsidRPr="004D2C3B">
              <w:rPr>
                <w:rFonts w:asciiTheme="minorHAnsi" w:hAnsiTheme="minorHAnsi"/>
                <w:color w:val="000000"/>
                <w:shd w:val="clear" w:color="auto" w:fill="FFFFFF"/>
                <w:lang w:val="hr-HR"/>
              </w:rPr>
              <w:t xml:space="preserve"> </w:t>
            </w:r>
            <w:r w:rsidR="00700BA5" w:rsidRPr="00700BA5">
              <w:rPr>
                <w:rFonts w:asciiTheme="minorHAnsi" w:hAnsiTheme="minorHAnsi"/>
                <w:color w:val="000000"/>
                <w:shd w:val="clear" w:color="auto" w:fill="FFFFFF"/>
              </w:rPr>
              <w:t>pro</w:t>
            </w:r>
            <w:r w:rsidR="00700BA5" w:rsidRPr="004D2C3B">
              <w:rPr>
                <w:rFonts w:asciiTheme="minorHAnsi" w:hAnsiTheme="minorHAnsi"/>
                <w:color w:val="000000"/>
                <w:shd w:val="clear" w:color="auto" w:fill="FFFFFF"/>
                <w:lang w:val="hr-HR"/>
              </w:rPr>
              <w:t>đ</w:t>
            </w:r>
            <w:r w:rsidR="00700BA5" w:rsidRPr="00700BA5">
              <w:rPr>
                <w:rFonts w:asciiTheme="minorHAnsi" w:hAnsiTheme="minorHAnsi"/>
                <w:color w:val="000000"/>
                <w:shd w:val="clear" w:color="auto" w:fill="FFFFFF"/>
              </w:rPr>
              <w:t>e</w:t>
            </w:r>
            <w:r w:rsidR="00700BA5" w:rsidRPr="004D2C3B">
              <w:rPr>
                <w:rFonts w:asciiTheme="minorHAnsi" w:hAnsiTheme="minorHAnsi"/>
                <w:color w:val="000000"/>
                <w:shd w:val="clear" w:color="auto" w:fill="FFFFFF"/>
                <w:lang w:val="hr-HR"/>
              </w:rPr>
              <w:t xml:space="preserve"> </w:t>
            </w:r>
            <w:r w:rsidR="00700BA5" w:rsidRPr="00700BA5">
              <w:rPr>
                <w:rFonts w:asciiTheme="minorHAnsi" w:hAnsiTheme="minorHAnsi"/>
                <w:color w:val="000000"/>
                <w:shd w:val="clear" w:color="auto" w:fill="FFFFFF"/>
              </w:rPr>
              <w:t>cijelu</w:t>
            </w:r>
            <w:r w:rsidR="00700BA5" w:rsidRPr="004D2C3B">
              <w:rPr>
                <w:rFonts w:asciiTheme="minorHAnsi" w:hAnsiTheme="minorHAnsi"/>
                <w:color w:val="000000"/>
                <w:shd w:val="clear" w:color="auto" w:fill="FFFFFF"/>
                <w:lang w:val="hr-HR"/>
              </w:rPr>
              <w:t xml:space="preserve"> š</w:t>
            </w:r>
            <w:r w:rsidR="00700BA5" w:rsidRPr="00700BA5">
              <w:rPr>
                <w:rFonts w:asciiTheme="minorHAnsi" w:hAnsiTheme="minorHAnsi"/>
                <w:color w:val="000000"/>
                <w:shd w:val="clear" w:color="auto" w:fill="FFFFFF"/>
              </w:rPr>
              <w:t>kolicu</w:t>
            </w:r>
            <w:r w:rsidR="00700BA5" w:rsidRPr="004D2C3B">
              <w:rPr>
                <w:rFonts w:asciiTheme="minorHAnsi" w:hAnsiTheme="minorHAnsi"/>
                <w:color w:val="000000"/>
                <w:shd w:val="clear" w:color="auto" w:fill="FFFFFF"/>
                <w:lang w:val="hr-HR"/>
              </w:rPr>
              <w:t>.</w:t>
            </w:r>
          </w:p>
          <w:p w:rsidR="00BD0935" w:rsidRDefault="00BD0935" w:rsidP="002E6BB8">
            <w:pPr>
              <w:pStyle w:val="NoSpacing"/>
              <w:spacing w:before="120" w:after="120"/>
              <w:ind w:left="473"/>
              <w:rPr>
                <w:rFonts w:asciiTheme="minorHAnsi" w:hAnsiTheme="minorHAnsi"/>
                <w:color w:val="000000"/>
                <w:shd w:val="clear" w:color="auto" w:fill="FFFFFF"/>
                <w:lang w:val="hr-HR"/>
              </w:rPr>
            </w:pPr>
            <w:r>
              <w:rPr>
                <w:rFonts w:asciiTheme="minorHAnsi" w:hAnsiTheme="minorHAnsi"/>
                <w:color w:val="000000"/>
                <w:shd w:val="clear" w:color="auto" w:fill="FFFFFF"/>
                <w:lang w:val="hr-HR"/>
              </w:rPr>
              <w:t>Moguća pitanja za igru:</w:t>
            </w:r>
          </w:p>
          <w:p w:rsidR="00BD0935" w:rsidRDefault="00BD0935" w:rsidP="002E6BB8">
            <w:pPr>
              <w:pStyle w:val="NoSpacing"/>
              <w:spacing w:before="120" w:after="120"/>
              <w:ind w:left="473"/>
              <w:rPr>
                <w:rFonts w:asciiTheme="minorHAnsi" w:hAnsiTheme="minorHAnsi"/>
                <w:color w:val="000000"/>
                <w:shd w:val="clear" w:color="auto" w:fill="FFFFFF"/>
                <w:lang w:val="hr-HR"/>
              </w:rPr>
            </w:pPr>
            <w:r>
              <w:rPr>
                <w:rFonts w:asciiTheme="minorHAnsi" w:hAnsiTheme="minorHAnsi"/>
                <w:color w:val="000000"/>
                <w:shd w:val="clear" w:color="auto" w:fill="FFFFFF"/>
                <w:lang w:val="hr-HR"/>
              </w:rPr>
              <w:t>1. Što su glagoli?</w:t>
            </w:r>
          </w:p>
          <w:p w:rsidR="00BD0935" w:rsidRDefault="00BD0935" w:rsidP="002E6BB8">
            <w:pPr>
              <w:pStyle w:val="NoSpacing"/>
              <w:spacing w:before="120" w:after="120"/>
              <w:ind w:left="473"/>
              <w:rPr>
                <w:rFonts w:asciiTheme="minorHAnsi" w:hAnsiTheme="minorHAnsi"/>
                <w:color w:val="000000"/>
                <w:shd w:val="clear" w:color="auto" w:fill="FFFFFF"/>
                <w:lang w:val="hr-HR"/>
              </w:rPr>
            </w:pPr>
            <w:r>
              <w:rPr>
                <w:rFonts w:asciiTheme="minorHAnsi" w:hAnsiTheme="minorHAnsi"/>
                <w:color w:val="000000"/>
                <w:shd w:val="clear" w:color="auto" w:fill="FFFFFF"/>
                <w:lang w:val="hr-HR"/>
              </w:rPr>
              <w:t>2. Navedi 3 obilježja glagola!</w:t>
            </w:r>
          </w:p>
          <w:p w:rsidR="00BD0935" w:rsidRDefault="00BD0935" w:rsidP="002E6BB8">
            <w:pPr>
              <w:pStyle w:val="NoSpacing"/>
              <w:spacing w:before="120" w:after="120"/>
              <w:ind w:left="473"/>
              <w:rPr>
                <w:rFonts w:asciiTheme="minorHAnsi" w:hAnsiTheme="minorHAnsi"/>
                <w:color w:val="000000"/>
                <w:shd w:val="clear" w:color="auto" w:fill="FFFFFF"/>
                <w:lang w:val="hr-HR"/>
              </w:rPr>
            </w:pPr>
            <w:r>
              <w:rPr>
                <w:rFonts w:asciiTheme="minorHAnsi" w:hAnsiTheme="minorHAnsi"/>
                <w:color w:val="000000"/>
                <w:shd w:val="clear" w:color="auto" w:fill="FFFFFF"/>
                <w:lang w:val="hr-HR"/>
              </w:rPr>
              <w:t>3. Kako nazivamo promjenu glagola po osobama?</w:t>
            </w:r>
          </w:p>
          <w:p w:rsidR="00BD0935" w:rsidRDefault="00BD0935" w:rsidP="002E6BB8">
            <w:pPr>
              <w:pStyle w:val="NoSpacing"/>
              <w:spacing w:before="120" w:after="120"/>
              <w:ind w:left="473"/>
              <w:rPr>
                <w:rFonts w:asciiTheme="minorHAnsi" w:hAnsiTheme="minorHAnsi"/>
                <w:color w:val="000000"/>
                <w:shd w:val="clear" w:color="auto" w:fill="FFFFFF"/>
                <w:lang w:val="hr-HR"/>
              </w:rPr>
            </w:pPr>
            <w:r>
              <w:rPr>
                <w:rFonts w:asciiTheme="minorHAnsi" w:hAnsiTheme="minorHAnsi"/>
                <w:color w:val="000000"/>
                <w:shd w:val="clear" w:color="auto" w:fill="FFFFFF"/>
                <w:lang w:val="hr-HR"/>
              </w:rPr>
              <w:t>4. Koje se vrijeme izriče prezentom?</w:t>
            </w:r>
          </w:p>
          <w:p w:rsidR="00BD0935" w:rsidRDefault="00BD0935" w:rsidP="002E6BB8">
            <w:pPr>
              <w:pStyle w:val="NoSpacing"/>
              <w:spacing w:before="120" w:after="120"/>
              <w:ind w:left="473"/>
              <w:rPr>
                <w:rFonts w:asciiTheme="minorHAnsi" w:hAnsiTheme="minorHAnsi"/>
                <w:color w:val="000000"/>
                <w:shd w:val="clear" w:color="auto" w:fill="FFFFFF"/>
                <w:lang w:val="hr-HR"/>
              </w:rPr>
            </w:pPr>
            <w:r>
              <w:rPr>
                <w:rFonts w:asciiTheme="minorHAnsi" w:hAnsiTheme="minorHAnsi"/>
                <w:color w:val="000000"/>
                <w:shd w:val="clear" w:color="auto" w:fill="FFFFFF"/>
                <w:lang w:val="hr-HR"/>
              </w:rPr>
              <w:t>5. Kako se tvori prezent?</w:t>
            </w:r>
          </w:p>
          <w:p w:rsidR="00BD0935" w:rsidRDefault="00BD0935" w:rsidP="002E6BB8">
            <w:pPr>
              <w:pStyle w:val="NoSpacing"/>
              <w:spacing w:before="120" w:after="120"/>
              <w:ind w:left="473"/>
              <w:rPr>
                <w:rFonts w:asciiTheme="minorHAnsi" w:hAnsiTheme="minorHAnsi"/>
                <w:color w:val="000000"/>
                <w:shd w:val="clear" w:color="auto" w:fill="FFFFFF"/>
                <w:lang w:val="hr-HR"/>
              </w:rPr>
            </w:pPr>
            <w:r>
              <w:rPr>
                <w:rFonts w:asciiTheme="minorHAnsi" w:hAnsiTheme="minorHAnsi"/>
                <w:color w:val="000000"/>
                <w:shd w:val="clear" w:color="auto" w:fill="FFFFFF"/>
                <w:lang w:val="hr-HR"/>
              </w:rPr>
              <w:t>6. Koji su pomoćni glagoli u hrvatskom jeziku?</w:t>
            </w:r>
          </w:p>
          <w:p w:rsidR="00BD0935" w:rsidRDefault="00BD0935" w:rsidP="002E6BB8">
            <w:pPr>
              <w:pStyle w:val="NoSpacing"/>
              <w:spacing w:before="120" w:after="120"/>
              <w:ind w:left="473"/>
              <w:rPr>
                <w:rFonts w:asciiTheme="minorHAnsi" w:hAnsiTheme="minorHAnsi"/>
                <w:color w:val="000000"/>
                <w:shd w:val="clear" w:color="auto" w:fill="FFFFFF"/>
                <w:lang w:val="hr-HR"/>
              </w:rPr>
            </w:pPr>
            <w:r>
              <w:rPr>
                <w:rFonts w:asciiTheme="minorHAnsi" w:hAnsiTheme="minorHAnsi"/>
                <w:color w:val="000000"/>
                <w:shd w:val="clear" w:color="auto" w:fill="FFFFFF"/>
                <w:lang w:val="hr-HR"/>
              </w:rPr>
              <w:t>7. Navedi složena glagolska vremena koja si dosad učio?</w:t>
            </w:r>
          </w:p>
          <w:p w:rsidR="00BD0935" w:rsidRDefault="00BD0935" w:rsidP="002E6BB8">
            <w:pPr>
              <w:pStyle w:val="NoSpacing"/>
              <w:spacing w:before="120" w:after="120"/>
              <w:ind w:left="473"/>
              <w:rPr>
                <w:rFonts w:asciiTheme="minorHAnsi" w:hAnsiTheme="minorHAnsi"/>
                <w:color w:val="000000"/>
                <w:shd w:val="clear" w:color="auto" w:fill="FFFFFF"/>
                <w:lang w:val="hr-HR"/>
              </w:rPr>
            </w:pPr>
            <w:r>
              <w:rPr>
                <w:rFonts w:asciiTheme="minorHAnsi" w:hAnsiTheme="minorHAnsi"/>
                <w:color w:val="000000"/>
                <w:shd w:val="clear" w:color="auto" w:fill="FFFFFF"/>
                <w:lang w:val="hr-HR"/>
              </w:rPr>
              <w:t>8. Kako se tvori perfekt?</w:t>
            </w:r>
          </w:p>
          <w:p w:rsidR="00BD0935" w:rsidRDefault="00BD0935" w:rsidP="002E6BB8">
            <w:pPr>
              <w:pStyle w:val="NoSpacing"/>
              <w:spacing w:before="120" w:after="120"/>
              <w:ind w:left="473"/>
              <w:rPr>
                <w:rFonts w:asciiTheme="minorHAnsi" w:hAnsiTheme="minorHAnsi"/>
                <w:color w:val="000000"/>
                <w:shd w:val="clear" w:color="auto" w:fill="FFFFFF"/>
                <w:lang w:val="hr-HR"/>
              </w:rPr>
            </w:pPr>
            <w:r>
              <w:rPr>
                <w:rFonts w:asciiTheme="minorHAnsi" w:hAnsiTheme="minorHAnsi"/>
                <w:color w:val="000000"/>
                <w:shd w:val="clear" w:color="auto" w:fill="FFFFFF"/>
                <w:lang w:val="hr-HR"/>
              </w:rPr>
              <w:t>9. Što je infinitiv?</w:t>
            </w:r>
          </w:p>
          <w:p w:rsidR="002E6BB8" w:rsidRPr="00FD583D" w:rsidRDefault="00BD0935" w:rsidP="003D7B42">
            <w:pPr>
              <w:pStyle w:val="NoSpacing"/>
              <w:spacing w:before="120" w:after="120"/>
              <w:ind w:left="473"/>
              <w:rPr>
                <w:b/>
                <w:lang w:val="hr-HR"/>
              </w:rPr>
            </w:pPr>
            <w:r>
              <w:rPr>
                <w:rFonts w:asciiTheme="minorHAnsi" w:hAnsiTheme="minorHAnsi"/>
                <w:color w:val="000000"/>
                <w:shd w:val="clear" w:color="auto" w:fill="FFFFFF"/>
                <w:lang w:val="hr-HR"/>
              </w:rPr>
              <w:t xml:space="preserve">10. </w:t>
            </w:r>
            <w:r w:rsidR="003D7B42">
              <w:rPr>
                <w:rFonts w:asciiTheme="minorHAnsi" w:hAnsiTheme="minorHAnsi"/>
                <w:color w:val="000000"/>
                <w:shd w:val="clear" w:color="auto" w:fill="FFFFFF"/>
                <w:lang w:val="hr-HR"/>
              </w:rPr>
              <w:t>Objasni na primjeru k</w:t>
            </w:r>
            <w:r>
              <w:rPr>
                <w:rFonts w:asciiTheme="minorHAnsi" w:hAnsiTheme="minorHAnsi"/>
                <w:color w:val="000000"/>
                <w:shd w:val="clear" w:color="auto" w:fill="FFFFFF"/>
                <w:lang w:val="hr-HR"/>
              </w:rPr>
              <w:t>ako se pravilno piše i izgovara futur prvi</w:t>
            </w:r>
            <w:r w:rsidR="003D7B42">
              <w:rPr>
                <w:rFonts w:asciiTheme="minorHAnsi" w:hAnsiTheme="minorHAnsi"/>
                <w:color w:val="000000"/>
                <w:shd w:val="clear" w:color="auto" w:fill="FFFFFF"/>
                <w:lang w:val="hr-HR"/>
              </w:rPr>
              <w:t>.</w:t>
            </w:r>
            <w:r w:rsidR="00700BA5" w:rsidRPr="004D2C3B">
              <w:rPr>
                <w:rFonts w:asciiTheme="minorHAnsi" w:hAnsiTheme="minorHAnsi"/>
                <w:color w:val="000000"/>
                <w:lang w:val="hr-HR"/>
              </w:rPr>
              <w:br/>
            </w:r>
          </w:p>
          <w:p w:rsidR="00215115" w:rsidRPr="003D7B42" w:rsidRDefault="00753569" w:rsidP="00BC44C4">
            <w:pPr>
              <w:pStyle w:val="NoSpacing"/>
              <w:numPr>
                <w:ilvl w:val="0"/>
                <w:numId w:val="1"/>
              </w:numPr>
              <w:spacing w:before="120" w:after="120"/>
              <w:rPr>
                <w:b/>
                <w:i/>
              </w:rPr>
            </w:pPr>
            <w:r>
              <w:t>aktivnost –</w:t>
            </w:r>
            <w:r w:rsidR="003D7B42">
              <w:rPr>
                <w:b/>
              </w:rPr>
              <w:t xml:space="preserve"> Umna mapa </w:t>
            </w:r>
            <w:r w:rsidR="003D7B42" w:rsidRPr="003D7B42">
              <w:rPr>
                <w:b/>
                <w:i/>
              </w:rPr>
              <w:t>Glagoli</w:t>
            </w:r>
          </w:p>
          <w:p w:rsidR="003D7B42" w:rsidRDefault="003D7B42" w:rsidP="003D7B42">
            <w:pPr>
              <w:pStyle w:val="NoSpacing"/>
              <w:spacing w:before="120" w:after="120"/>
              <w:ind w:left="430"/>
            </w:pPr>
            <w:r>
              <w:t xml:space="preserve">a) </w:t>
            </w:r>
            <w:r w:rsidRPr="003D7B42">
              <w:t>Učenik</w:t>
            </w:r>
            <w:r>
              <w:t xml:space="preserve"> samostalno izrađuje umnu mapu </w:t>
            </w:r>
            <w:r w:rsidR="00F67BBB" w:rsidRPr="00F67BBB">
              <w:rPr>
                <w:i/>
              </w:rPr>
              <w:t>Glagoli</w:t>
            </w:r>
            <w:r w:rsidR="00F67BBB">
              <w:rPr>
                <w:i/>
              </w:rPr>
              <w:t xml:space="preserve"> </w:t>
            </w:r>
            <w:r>
              <w:t xml:space="preserve">u nekom od digitalnih alata (  </w:t>
            </w:r>
            <w:hyperlink r:id="rId7" w:history="1">
              <w:r w:rsidRPr="00C075E4">
                <w:rPr>
                  <w:rStyle w:val="Hyperlink"/>
                </w:rPr>
                <w:t>https://www.mindmeister.com/</w:t>
              </w:r>
            </w:hyperlink>
            <w:r>
              <w:t xml:space="preserve">, </w:t>
            </w:r>
            <w:hyperlink r:id="rId8" w:history="1">
              <w:r w:rsidR="00F67BBB" w:rsidRPr="00C075E4">
                <w:rPr>
                  <w:rStyle w:val="Hyperlink"/>
                </w:rPr>
                <w:t>http://popplet.com/</w:t>
              </w:r>
            </w:hyperlink>
            <w:r w:rsidR="00F67BBB">
              <w:t xml:space="preserve">, </w:t>
            </w:r>
            <w:hyperlink r:id="rId9" w:history="1">
              <w:r w:rsidR="00F67BBB" w:rsidRPr="00C075E4">
                <w:rPr>
                  <w:rStyle w:val="Hyperlink"/>
                </w:rPr>
                <w:t>https://coggle.it/</w:t>
              </w:r>
            </w:hyperlink>
            <w:r w:rsidR="00F67BBB">
              <w:t xml:space="preserve">  ). Umnom mapom učenik pokazuje temeljna znanja o glagolima (općenito), prezentu, perfektu, futuru prvom.</w:t>
            </w:r>
          </w:p>
          <w:p w:rsidR="00A066C3" w:rsidRPr="00C73B23" w:rsidRDefault="00F67BBB" w:rsidP="00A066C3">
            <w:pPr>
              <w:pStyle w:val="NoSpacing"/>
              <w:spacing w:before="120" w:after="120"/>
              <w:ind w:left="430"/>
            </w:pPr>
            <w:r>
              <w:t>b) Učenici predstavljaju svoje umne mape objašnjavajući napisano, nacrtano.</w:t>
            </w:r>
          </w:p>
          <w:p w:rsidR="00446258" w:rsidRDefault="00753569" w:rsidP="00D501CE">
            <w:pPr>
              <w:pStyle w:val="NoSpacing"/>
              <w:numPr>
                <w:ilvl w:val="0"/>
                <w:numId w:val="1"/>
              </w:numPr>
              <w:spacing w:before="120" w:after="120"/>
              <w:rPr>
                <w:b/>
              </w:rPr>
            </w:pPr>
            <w:r w:rsidRPr="00D501CE">
              <w:t>aktivnost –</w:t>
            </w:r>
            <w:r w:rsidR="00D501CE" w:rsidRPr="00D501CE">
              <w:t xml:space="preserve"> </w:t>
            </w:r>
            <w:r w:rsidR="00F67BBB">
              <w:rPr>
                <w:b/>
              </w:rPr>
              <w:t>Kockarenje</w:t>
            </w:r>
            <w:r w:rsidR="00BB69DD">
              <w:rPr>
                <w:b/>
              </w:rPr>
              <w:t xml:space="preserve"> s glagolima</w:t>
            </w:r>
          </w:p>
          <w:p w:rsidR="00F67BBB" w:rsidRPr="00F67BBB" w:rsidRDefault="00F67BBB" w:rsidP="00F67BBB">
            <w:pPr>
              <w:pStyle w:val="NoSpacing"/>
              <w:spacing w:before="120" w:after="120"/>
              <w:ind w:left="473"/>
            </w:pPr>
            <w:r w:rsidRPr="00F67BBB">
              <w:t>Učitelj</w:t>
            </w:r>
            <w:r>
              <w:t xml:space="preserve"> samostalno ili u suradnji s učiteljem matematike treba napraviti nekol</w:t>
            </w:r>
            <w:r w:rsidR="00BB69DD">
              <w:t>iko kartonskih kocaka veličine tolike da se na jednu plohu može napisati jedan zadatak.</w:t>
            </w:r>
          </w:p>
          <w:p w:rsidR="00F67BBB" w:rsidRDefault="00F67BBB" w:rsidP="00F67BBB">
            <w:pPr>
              <w:pStyle w:val="NoSpacing"/>
              <w:spacing w:before="120" w:after="120"/>
              <w:ind w:left="473"/>
            </w:pPr>
            <w:r w:rsidRPr="00F67BBB">
              <w:t>Učenici su podijeljeni u skupine po četvero</w:t>
            </w:r>
            <w:r>
              <w:t xml:space="preserve">. </w:t>
            </w:r>
          </w:p>
          <w:p w:rsidR="00BB69DD" w:rsidRDefault="00BB69DD" w:rsidP="00F67BBB">
            <w:pPr>
              <w:pStyle w:val="NoSpacing"/>
              <w:spacing w:before="120" w:after="120"/>
              <w:ind w:left="473"/>
            </w:pPr>
            <w:r>
              <w:t>Učitelj odredi koji će učenik u svakoj skupini prvi bacati kocku, a dalje se igra nastavlj</w:t>
            </w:r>
            <w:r w:rsidR="0031615D">
              <w:t>a</w:t>
            </w:r>
            <w:r>
              <w:t xml:space="preserve"> u smjeru kazaljke na satu. Ako se učeniku otkrije pitanje koje je već bilo, baca kocku ponovo.</w:t>
            </w:r>
          </w:p>
          <w:p w:rsidR="00BB69DD" w:rsidRDefault="00BB69DD" w:rsidP="00F67BBB">
            <w:pPr>
              <w:pStyle w:val="NoSpacing"/>
              <w:spacing w:before="120" w:after="120"/>
              <w:ind w:left="473"/>
            </w:pPr>
            <w:r>
              <w:t xml:space="preserve">Učenik baca kocku i treba riješiti zadatak koji je na gornjoj plohi. Zadatak i odgovore zapisuju svi učenici u skupini u bilježnice. Ostali učenici u skupini kontroliraju točnost odgovora. </w:t>
            </w:r>
          </w:p>
          <w:p w:rsidR="00BB69DD" w:rsidRDefault="00BB69DD" w:rsidP="00F67BBB">
            <w:pPr>
              <w:pStyle w:val="NoSpacing"/>
              <w:spacing w:before="120" w:after="120"/>
              <w:ind w:left="473"/>
            </w:pPr>
            <w:r>
              <w:t>Mogući zadatci na plohama kocke:</w:t>
            </w:r>
          </w:p>
          <w:p w:rsidR="00BB69DD" w:rsidRDefault="00BB69DD" w:rsidP="00F67BBB">
            <w:pPr>
              <w:pStyle w:val="NoSpacing"/>
              <w:spacing w:before="120" w:after="120"/>
              <w:ind w:left="473"/>
              <w:rPr>
                <w:i/>
              </w:rPr>
            </w:pPr>
            <w:r>
              <w:t xml:space="preserve">1. Glagolu </w:t>
            </w:r>
            <w:r w:rsidR="00120C6C">
              <w:t xml:space="preserve">u rečenici odredi osobu, </w:t>
            </w:r>
            <w:r>
              <w:t xml:space="preserve"> broj i vrijeme</w:t>
            </w:r>
            <w:r w:rsidR="00120C6C">
              <w:t xml:space="preserve">.                                                                                                                                                                                                            </w:t>
            </w:r>
            <w:r w:rsidR="00120C6C">
              <w:rPr>
                <w:i/>
              </w:rPr>
              <w:t xml:space="preserve">Sutra ćete </w:t>
            </w:r>
            <w:r w:rsidR="00120C6C" w:rsidRPr="00120C6C">
              <w:rPr>
                <w:i/>
              </w:rPr>
              <w:t>dugo spavati.</w:t>
            </w:r>
          </w:p>
          <w:p w:rsidR="00120C6C" w:rsidRDefault="00120C6C" w:rsidP="00F67BBB">
            <w:pPr>
              <w:pStyle w:val="NoSpacing"/>
              <w:spacing w:before="120" w:after="120"/>
              <w:ind w:left="473"/>
              <w:rPr>
                <w:i/>
              </w:rPr>
            </w:pPr>
            <w:r>
              <w:t xml:space="preserve">2. Što je izrečeno glagolom u rečenici?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120C6C">
              <w:rPr>
                <w:i/>
              </w:rPr>
              <w:t>U pubertetu brže rastemo.</w:t>
            </w:r>
          </w:p>
          <w:p w:rsidR="00120C6C" w:rsidRDefault="00120C6C" w:rsidP="00F67BBB">
            <w:pPr>
              <w:pStyle w:val="NoSpacing"/>
              <w:spacing w:before="120" w:after="120"/>
              <w:ind w:left="473"/>
            </w:pPr>
            <w:r>
              <w:t xml:space="preserve">3. Jesnu rečenicu preoblikuj u niječnu.                                                                                                                                                                                                                             </w:t>
            </w:r>
            <w:r w:rsidRPr="00120C6C">
              <w:rPr>
                <w:i/>
              </w:rPr>
              <w:t>Danas mogu ići na trening.</w:t>
            </w:r>
          </w:p>
          <w:p w:rsidR="00120C6C" w:rsidRDefault="00120C6C" w:rsidP="00F67BBB">
            <w:pPr>
              <w:pStyle w:val="NoSpacing"/>
              <w:spacing w:before="120" w:after="120"/>
              <w:ind w:left="473"/>
            </w:pPr>
            <w:r>
              <w:t xml:space="preserve">4. </w:t>
            </w:r>
            <w:r w:rsidR="0044203F">
              <w:t>Osmisli rečenicu s glagolom u 3.os.mn. prezenta.</w:t>
            </w:r>
          </w:p>
          <w:p w:rsidR="0044203F" w:rsidRDefault="0044203F" w:rsidP="00F67BBB">
            <w:pPr>
              <w:pStyle w:val="NoSpacing"/>
              <w:spacing w:before="120" w:after="120"/>
              <w:ind w:left="473"/>
            </w:pPr>
            <w:r>
              <w:t xml:space="preserve">5. Osmisli rečenicu s glagolom </w:t>
            </w:r>
            <w:r w:rsidRPr="0044203F">
              <w:rPr>
                <w:i/>
              </w:rPr>
              <w:t>željeti</w:t>
            </w:r>
            <w:r>
              <w:rPr>
                <w:i/>
              </w:rPr>
              <w:t xml:space="preserve"> </w:t>
            </w:r>
            <w:r>
              <w:t>u 3.os.jd., m.r., perfekta.</w:t>
            </w:r>
          </w:p>
          <w:p w:rsidR="00F67BBB" w:rsidRDefault="0044203F" w:rsidP="0044203F">
            <w:pPr>
              <w:pStyle w:val="NoSpacing"/>
              <w:spacing w:before="120" w:after="120"/>
              <w:ind w:left="473"/>
            </w:pPr>
            <w:r>
              <w:t>6. Osmisli rečenicu s glagolom u futuru prvom tako da infinitiv bude na 1. mjestu.</w:t>
            </w:r>
          </w:p>
          <w:p w:rsidR="00A066C3" w:rsidRDefault="00A066C3" w:rsidP="00A066C3">
            <w:pPr>
              <w:pStyle w:val="ListParagraph"/>
              <w:ind w:left="146"/>
              <w:rPr>
                <w:rFonts w:ascii="Calibri" w:hAnsi="Calibri" w:cs="Calibri"/>
              </w:rPr>
            </w:pPr>
            <w:r w:rsidRPr="00A035E8">
              <w:t>4.</w:t>
            </w:r>
            <w:r>
              <w:rPr>
                <w:b/>
              </w:rPr>
              <w:t xml:space="preserve">   </w:t>
            </w:r>
            <w:r w:rsidRPr="00A066C3">
              <w:t>aktivnost</w:t>
            </w:r>
            <w:r>
              <w:t xml:space="preserve"> – </w:t>
            </w:r>
            <w:r w:rsidRPr="00A066C3">
              <w:rPr>
                <w:b/>
              </w:rPr>
              <w:t xml:space="preserve">Sa ili bez i u </w:t>
            </w:r>
            <w:r>
              <w:rPr>
                <w:b/>
              </w:rPr>
              <w:t xml:space="preserve">futuru </w:t>
            </w:r>
            <w:r w:rsidRPr="00A066C3">
              <w:rPr>
                <w:rFonts w:ascii="Calibri" w:hAnsi="Calibri" w:cs="Calibri"/>
              </w:rPr>
              <w:t xml:space="preserve">( dostupno na e-sferi uz udžbenik Naš hrvatski 5,Futur prvi, </w:t>
            </w:r>
            <w:r>
              <w:rPr>
                <w:rFonts w:ascii="Calibri" w:hAnsi="Calibri" w:cs="Calibri"/>
              </w:rPr>
              <w:t>slušam i govorim, 2. zvučni zapis</w:t>
            </w:r>
            <w:r w:rsidRPr="00A066C3">
              <w:rPr>
                <w:rFonts w:ascii="Calibri" w:hAnsi="Calibri" w:cs="Calibri"/>
              </w:rPr>
              <w:t>)</w:t>
            </w:r>
          </w:p>
          <w:p w:rsidR="00A066C3" w:rsidRPr="00547FC0" w:rsidRDefault="00A066C3" w:rsidP="00547FC0">
            <w:pPr>
              <w:pStyle w:val="ListParagraph"/>
              <w:ind w:left="473"/>
              <w:rPr>
                <w:rFonts w:ascii="Calibri" w:hAnsi="Calibri" w:cs="Calibri"/>
              </w:rPr>
            </w:pPr>
            <w:r w:rsidRPr="00A066C3">
              <w:t>Učenik</w:t>
            </w:r>
            <w:r>
              <w:t xml:space="preserve"> sluša 2. audiosažetak i ponavlja o pravilnom pisanju futura prvog navodeći nove primjere.</w:t>
            </w:r>
          </w:p>
          <w:p w:rsidR="00D66721" w:rsidRPr="0044203F" w:rsidRDefault="00DC36AB" w:rsidP="00DC36AB">
            <w:pPr>
              <w:pStyle w:val="NoSpacing"/>
              <w:spacing w:before="120" w:after="120"/>
              <w:ind w:left="113"/>
              <w:rPr>
                <w:b/>
              </w:rPr>
            </w:pPr>
            <w:r w:rsidRPr="00A035E8">
              <w:rPr>
                <w:rFonts w:cs="Calibri"/>
              </w:rPr>
              <w:lastRenderedPageBreak/>
              <w:t>5.</w:t>
            </w:r>
            <w:r>
              <w:rPr>
                <w:rFonts w:cs="Calibri"/>
              </w:rPr>
              <w:t xml:space="preserve">    </w:t>
            </w:r>
            <w:r w:rsidR="005E3F73" w:rsidRPr="00D501CE">
              <w:rPr>
                <w:rFonts w:cs="Calibri"/>
              </w:rPr>
              <w:t xml:space="preserve">aktivnost – </w:t>
            </w:r>
            <w:r w:rsidR="00C062F8">
              <w:rPr>
                <w:rFonts w:cs="Calibri"/>
                <w:b/>
              </w:rPr>
              <w:t xml:space="preserve"> </w:t>
            </w:r>
            <w:r w:rsidR="0044203F">
              <w:rPr>
                <w:rFonts w:cs="Calibri"/>
                <w:b/>
              </w:rPr>
              <w:t>Pišem ti pismo</w:t>
            </w:r>
          </w:p>
          <w:p w:rsidR="0044203F" w:rsidRPr="0044203F" w:rsidRDefault="0044203F" w:rsidP="0044203F">
            <w:pPr>
              <w:pStyle w:val="NoSpacing"/>
              <w:spacing w:before="120" w:after="120"/>
              <w:ind w:left="473"/>
            </w:pPr>
            <w:r w:rsidRPr="0044203F">
              <w:rPr>
                <w:rFonts w:cs="Calibri"/>
              </w:rPr>
              <w:t xml:space="preserve">Učenik </w:t>
            </w:r>
            <w:r w:rsidR="00547FC0">
              <w:rPr>
                <w:rFonts w:cs="Calibri"/>
              </w:rPr>
              <w:t>piše pismo prijatelju u klupi (</w:t>
            </w:r>
            <w:r>
              <w:rPr>
                <w:rFonts w:cs="Calibri"/>
              </w:rPr>
              <w:t xml:space="preserve">rad u paru) tako da svi glagoli budu u perfektu. </w:t>
            </w:r>
            <w:r w:rsidR="008A76B2">
              <w:rPr>
                <w:rFonts w:cs="Calibri"/>
              </w:rPr>
              <w:t xml:space="preserve">U pismu treba pisati o događajima koji su mu se nedavno dogodili. </w:t>
            </w:r>
            <w:r>
              <w:rPr>
                <w:rFonts w:cs="Calibri"/>
              </w:rPr>
              <w:t>Nakon pisanja zamijeni bilježnicu sa svojim parom koji mu treba podcrtati sve glagole u pismu te ih i</w:t>
            </w:r>
            <w:r w:rsidR="008A76B2">
              <w:rPr>
                <w:rFonts w:cs="Calibri"/>
              </w:rPr>
              <w:t xml:space="preserve">spod pisma </w:t>
            </w:r>
            <w:r>
              <w:rPr>
                <w:rFonts w:cs="Calibri"/>
              </w:rPr>
              <w:t>napisati</w:t>
            </w:r>
            <w:r w:rsidR="008A76B2">
              <w:rPr>
                <w:rFonts w:cs="Calibri"/>
              </w:rPr>
              <w:t xml:space="preserve"> u istoj osobi i broju </w:t>
            </w:r>
            <w:r>
              <w:rPr>
                <w:rFonts w:cs="Calibri"/>
              </w:rPr>
              <w:t xml:space="preserve">u </w:t>
            </w:r>
            <w:r w:rsidR="008A76B2">
              <w:rPr>
                <w:rFonts w:cs="Calibri"/>
              </w:rPr>
              <w:t xml:space="preserve">futuru </w:t>
            </w:r>
            <w:r>
              <w:rPr>
                <w:rFonts w:cs="Calibri"/>
              </w:rPr>
              <w:t xml:space="preserve">prvom </w:t>
            </w:r>
            <w:r w:rsidR="008A76B2">
              <w:rPr>
                <w:rFonts w:cs="Calibri"/>
              </w:rPr>
              <w:t xml:space="preserve">.  Nakon toga pismo (bilježnicu) vraća vlasniku koji kontrolira je li sve točno preoblikovano te uz glagole u futuru navodi prezentski oblik. </w:t>
            </w:r>
          </w:p>
          <w:p w:rsidR="00C32962" w:rsidRPr="00DC36AB" w:rsidRDefault="00DC36AB" w:rsidP="00135059">
            <w:pPr>
              <w:spacing w:after="0"/>
              <w:ind w:left="113"/>
              <w:rPr>
                <w:rFonts w:ascii="Calibri" w:hAnsi="Calibri" w:cs="Calibri"/>
              </w:rPr>
            </w:pPr>
            <w:r w:rsidRPr="00A035E8">
              <w:rPr>
                <w:rFonts w:ascii="Calibri" w:hAnsi="Calibri" w:cs="Calibri"/>
              </w:rPr>
              <w:t>6.</w:t>
            </w:r>
            <w:r>
              <w:rPr>
                <w:rFonts w:ascii="Calibri" w:hAnsi="Calibri" w:cs="Calibri"/>
              </w:rPr>
              <w:t xml:space="preserve">    </w:t>
            </w:r>
            <w:r w:rsidR="005E3F73" w:rsidRPr="00DC36AB">
              <w:rPr>
                <w:rFonts w:ascii="Calibri" w:hAnsi="Calibri" w:cs="Calibri"/>
              </w:rPr>
              <w:t>aktivnost –</w:t>
            </w:r>
            <w:r w:rsidR="0004109B" w:rsidRPr="00DC36AB">
              <w:rPr>
                <w:rFonts w:ascii="Calibri" w:hAnsi="Calibri" w:cs="Calibri"/>
              </w:rPr>
              <w:t xml:space="preserve">   </w:t>
            </w:r>
            <w:r w:rsidR="008A76B2" w:rsidRPr="00DC36AB">
              <w:rPr>
                <w:rFonts w:ascii="Calibri" w:hAnsi="Calibri" w:cs="Calibri"/>
                <w:b/>
              </w:rPr>
              <w:t xml:space="preserve">Prezent, perfekt i futur prvi </w:t>
            </w:r>
            <w:r w:rsidR="008A76B2" w:rsidRPr="00DC36AB">
              <w:rPr>
                <w:rFonts w:ascii="Calibri" w:hAnsi="Calibri" w:cs="Calibri"/>
              </w:rPr>
              <w:t>( dostupno na e-sferi uz udžbenik Naš hrvatski 5,</w:t>
            </w:r>
            <w:r w:rsidR="0031615D">
              <w:rPr>
                <w:rFonts w:ascii="Calibri" w:hAnsi="Calibri" w:cs="Calibri"/>
              </w:rPr>
              <w:t xml:space="preserve"> </w:t>
            </w:r>
            <w:r w:rsidR="008A76B2" w:rsidRPr="00DC36AB">
              <w:rPr>
                <w:rFonts w:ascii="Calibri" w:hAnsi="Calibri" w:cs="Calibri"/>
              </w:rPr>
              <w:t>Futur prvi, Čitam i pišem)</w:t>
            </w:r>
          </w:p>
          <w:p w:rsidR="00753569" w:rsidRDefault="00A066C3" w:rsidP="00135059">
            <w:pPr>
              <w:pStyle w:val="ListParagraph"/>
              <w:spacing w:after="0"/>
              <w:ind w:left="473"/>
            </w:pPr>
            <w:r>
              <w:t>Učenik u igri razvrstava rečenice u kojima se nalaze glagoli u sva tri glagolska vremena.</w:t>
            </w:r>
          </w:p>
          <w:p w:rsidR="00DC36AB" w:rsidRDefault="00DC36AB" w:rsidP="00135059">
            <w:pPr>
              <w:pStyle w:val="ListParagraph"/>
              <w:spacing w:after="0"/>
              <w:ind w:left="146"/>
              <w:rPr>
                <w:b/>
              </w:rPr>
            </w:pPr>
            <w:r w:rsidRPr="00A035E8">
              <w:t>7.</w:t>
            </w:r>
            <w:r>
              <w:t xml:space="preserve">    aktivnost – </w:t>
            </w:r>
            <w:r w:rsidRPr="00DC36AB">
              <w:rPr>
                <w:b/>
              </w:rPr>
              <w:t>Kartice za ponavljanje</w:t>
            </w:r>
          </w:p>
          <w:p w:rsidR="00DC36AB" w:rsidRPr="00DC36AB" w:rsidRDefault="00DC36AB" w:rsidP="00DC36AB">
            <w:pPr>
              <w:ind w:left="430"/>
            </w:pPr>
            <w:r>
              <w:t xml:space="preserve"> </w:t>
            </w:r>
            <w:r w:rsidRPr="00DC36AB">
              <w:t>Učenik</w:t>
            </w:r>
            <w:r>
              <w:t xml:space="preserve"> na karticu piše pitanje koje je povezano s nastavnim sadržajima prezent</w:t>
            </w:r>
            <w:r w:rsidR="004151DE">
              <w:t>a</w:t>
            </w:r>
            <w:r>
              <w:t>, perfekt</w:t>
            </w:r>
            <w:r w:rsidR="004151DE">
              <w:t>a</w:t>
            </w:r>
            <w:r>
              <w:t>, futur</w:t>
            </w:r>
            <w:r w:rsidR="004151DE">
              <w:t>a prvog</w:t>
            </w:r>
            <w:r>
              <w:t xml:space="preserve">. Pitanje treba biti osmišljeno na način da mu odgovor ne bude da ili ne. Na poleđini kartice učenik piše odgovor. Kada svaki učenik kreira svoju karticu s pitanjem i odgovorom, učitelj pokupi sve kartice i promiješa ih. Zatim slučajnim odabirom proziva jednog učenika koji izvlači karticu. Učitelj mu pročita pitanje na koje on treba odgovoriti. </w:t>
            </w:r>
            <w:r w:rsidR="004151DE">
              <w:t>Učitelj provjerava usklađenost učeničkog odgovora s onim na poleđini kartice. Kartice izvlače svi učenici. Ako učenik izvuče karticu sa svojim pitanjem, vraća je i izvlači drugu. Riješene kartice se odlažu.</w:t>
            </w:r>
          </w:p>
        </w:tc>
      </w:tr>
      <w:tr w:rsidR="00A6762A" w:rsidTr="00C46A50">
        <w:trPr>
          <w:trHeight w:val="421"/>
        </w:trPr>
        <w:tc>
          <w:tcPr>
            <w:tcW w:w="15073" w:type="dxa"/>
            <w:tcBorders>
              <w:top w:val="dashed" w:sz="4" w:space="0" w:color="987200"/>
            </w:tcBorders>
            <w:shd w:val="clear" w:color="auto" w:fill="FFFFFF" w:themeFill="background1"/>
          </w:tcPr>
          <w:p w:rsidR="00A6762A" w:rsidRPr="00FD583D" w:rsidRDefault="00A6762A" w:rsidP="00A6762A">
            <w:pPr>
              <w:pStyle w:val="NoSpacing"/>
              <w:spacing w:before="120" w:after="120"/>
              <w:rPr>
                <w:lang w:val="hr-HR"/>
              </w:rPr>
            </w:pPr>
          </w:p>
        </w:tc>
      </w:tr>
    </w:tbl>
    <w:tbl>
      <w:tblPr>
        <w:tblStyle w:val="ivopisnatablicapopisa6-isticanje51"/>
        <w:tblpPr w:leftFromText="180" w:rightFromText="180" w:vertAnchor="text" w:horzAnchor="margin" w:tblpXSpec="center" w:tblpY="126"/>
        <w:tblW w:w="15179" w:type="dxa"/>
        <w:tblBorders>
          <w:top w:val="none" w:sz="0" w:space="0" w:color="auto"/>
          <w:bottom w:val="none" w:sz="0" w:space="0" w:color="auto"/>
          <w:insideV w:val="dashed" w:sz="4" w:space="0" w:color="987200"/>
        </w:tblBorders>
        <w:tblLook w:val="04A0"/>
      </w:tblPr>
      <w:tblGrid>
        <w:gridCol w:w="5023"/>
        <w:gridCol w:w="5078"/>
        <w:gridCol w:w="5078"/>
      </w:tblGrid>
      <w:tr w:rsidR="00753569" w:rsidTr="00C46A50">
        <w:trPr>
          <w:cnfStyle w:val="100000000000"/>
          <w:trHeight w:val="393"/>
        </w:trPr>
        <w:tc>
          <w:tcPr>
            <w:cnfStyle w:val="001000000000"/>
            <w:tcW w:w="5023" w:type="dxa"/>
          </w:tcPr>
          <w:p w:rsidR="00753569" w:rsidRDefault="00753569" w:rsidP="00C46A50">
            <w:pPr>
              <w:spacing w:before="120" w:after="120"/>
              <w:ind w:left="113"/>
            </w:pPr>
            <w:r>
              <w:t>vrednovanje za učenje</w:t>
            </w:r>
          </w:p>
        </w:tc>
        <w:tc>
          <w:tcPr>
            <w:tcW w:w="5078" w:type="dxa"/>
          </w:tcPr>
          <w:p w:rsidR="00753569" w:rsidRDefault="00753569" w:rsidP="00C46A50">
            <w:pPr>
              <w:spacing w:before="120" w:after="120"/>
              <w:ind w:left="113"/>
              <w:cnfStyle w:val="100000000000"/>
            </w:pPr>
            <w:r>
              <w:t>vrednovanje kao učenje</w:t>
            </w:r>
          </w:p>
        </w:tc>
        <w:tc>
          <w:tcPr>
            <w:tcW w:w="5078" w:type="dxa"/>
          </w:tcPr>
          <w:p w:rsidR="00753569" w:rsidRDefault="00753569" w:rsidP="00C46A50">
            <w:pPr>
              <w:spacing w:before="120" w:after="120"/>
              <w:ind w:left="113"/>
              <w:cnfStyle w:val="100000000000"/>
            </w:pPr>
            <w:r>
              <w:t>vrednovanje naučenoga</w:t>
            </w:r>
          </w:p>
        </w:tc>
      </w:tr>
      <w:tr w:rsidR="00753569" w:rsidTr="00C46A50">
        <w:trPr>
          <w:cnfStyle w:val="000000100000"/>
          <w:trHeight w:val="393"/>
        </w:trPr>
        <w:tc>
          <w:tcPr>
            <w:cnfStyle w:val="001000000000"/>
            <w:tcW w:w="5023" w:type="dxa"/>
          </w:tcPr>
          <w:p w:rsidR="00753569" w:rsidRPr="00FE498E" w:rsidRDefault="00A035E8" w:rsidP="00A035E8">
            <w:pPr>
              <w:pStyle w:val="NormalWeb"/>
              <w:spacing w:before="120" w:beforeAutospacing="0" w:after="200" w:afterAutospacing="0"/>
              <w:ind w:left="113"/>
              <w:rPr>
                <w:rFonts w:ascii="Calibri" w:hAnsi="Calibri" w:cs="Calibri"/>
                <w:b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color w:val="000000" w:themeColor="text1"/>
                <w:sz w:val="22"/>
                <w:szCs w:val="22"/>
              </w:rPr>
              <w:t>- p</w:t>
            </w:r>
            <w:r w:rsidR="008011E0">
              <w:rPr>
                <w:rFonts w:ascii="Calibri" w:hAnsi="Calibri" w:cs="Calibri"/>
                <w:b w:val="0"/>
                <w:color w:val="000000" w:themeColor="text1"/>
                <w:sz w:val="22"/>
                <w:szCs w:val="22"/>
              </w:rPr>
              <w:t>ovratne informacije tijekom aktivnosti i po završetku svake aktivnosti</w:t>
            </w:r>
          </w:p>
        </w:tc>
        <w:tc>
          <w:tcPr>
            <w:tcW w:w="5078" w:type="dxa"/>
          </w:tcPr>
          <w:p w:rsidR="00753569" w:rsidRPr="006738D3" w:rsidRDefault="00A035E8" w:rsidP="00A035E8">
            <w:pPr>
              <w:spacing w:before="120" w:after="120"/>
              <w:ind w:left="113"/>
              <w:cnfStyle w:val="00000010000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v</w:t>
            </w:r>
            <w:r w:rsidR="00FF3543">
              <w:rPr>
                <w:color w:val="000000" w:themeColor="text1"/>
              </w:rPr>
              <w:t xml:space="preserve">ršnjačko vrednovanje </w:t>
            </w:r>
            <w:r w:rsidR="004151DE">
              <w:rPr>
                <w:color w:val="000000" w:themeColor="text1"/>
              </w:rPr>
              <w:t xml:space="preserve">kockarenja u 3. </w:t>
            </w:r>
            <w:r w:rsidR="00D66721">
              <w:rPr>
                <w:color w:val="000000" w:themeColor="text1"/>
              </w:rPr>
              <w:t>a</w:t>
            </w:r>
            <w:r w:rsidR="00A6762A" w:rsidRPr="00A6762A">
              <w:rPr>
                <w:color w:val="000000" w:themeColor="text1"/>
              </w:rPr>
              <w:t>ktivnosti</w:t>
            </w:r>
          </w:p>
        </w:tc>
        <w:tc>
          <w:tcPr>
            <w:tcW w:w="5078" w:type="dxa"/>
          </w:tcPr>
          <w:p w:rsidR="00753569" w:rsidRPr="007277A2" w:rsidRDefault="00A035E8" w:rsidP="00A035E8">
            <w:pPr>
              <w:spacing w:before="120" w:after="60"/>
              <w:cnfStyle w:val="000000100000"/>
              <w:rPr>
                <w:color w:val="auto"/>
              </w:rPr>
            </w:pPr>
            <w:r>
              <w:rPr>
                <w:color w:val="auto"/>
              </w:rPr>
              <w:t>- v</w:t>
            </w:r>
            <w:r w:rsidR="007277A2" w:rsidRPr="007277A2">
              <w:rPr>
                <w:color w:val="auto"/>
              </w:rPr>
              <w:t xml:space="preserve">rednovanje </w:t>
            </w:r>
            <w:r>
              <w:rPr>
                <w:color w:val="auto"/>
              </w:rPr>
              <w:t>točne upotrebe glagola u svim</w:t>
            </w:r>
            <w:r w:rsidR="004151DE">
              <w:rPr>
                <w:color w:val="auto"/>
              </w:rPr>
              <w:t xml:space="preserve"> tri</w:t>
            </w:r>
            <w:r>
              <w:rPr>
                <w:color w:val="auto"/>
              </w:rPr>
              <w:t>ma</w:t>
            </w:r>
            <w:r w:rsidR="004151DE">
              <w:rPr>
                <w:color w:val="auto"/>
              </w:rPr>
              <w:t xml:space="preserve"> vremen</w:t>
            </w:r>
            <w:r>
              <w:rPr>
                <w:color w:val="auto"/>
              </w:rPr>
              <w:t>im</w:t>
            </w:r>
            <w:r w:rsidR="004151DE">
              <w:rPr>
                <w:color w:val="auto"/>
              </w:rPr>
              <w:t>a u</w:t>
            </w:r>
            <w:r w:rsidR="00FF3543">
              <w:rPr>
                <w:color w:val="auto"/>
              </w:rPr>
              <w:t xml:space="preserve"> 5. </w:t>
            </w:r>
            <w:r w:rsidR="008011E0">
              <w:rPr>
                <w:color w:val="auto"/>
              </w:rPr>
              <w:t>a</w:t>
            </w:r>
            <w:r w:rsidR="00FF3543">
              <w:rPr>
                <w:color w:val="auto"/>
              </w:rPr>
              <w:t>ktivnosti</w:t>
            </w:r>
          </w:p>
        </w:tc>
      </w:tr>
    </w:tbl>
    <w:tbl>
      <w:tblPr>
        <w:tblStyle w:val="TableGrid"/>
        <w:tblW w:w="150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/>
      </w:tblPr>
      <w:tblGrid>
        <w:gridCol w:w="7536"/>
        <w:gridCol w:w="7537"/>
      </w:tblGrid>
      <w:tr w:rsidR="00753569" w:rsidTr="00C46A50">
        <w:trPr>
          <w:trHeight w:val="421"/>
        </w:trPr>
        <w:tc>
          <w:tcPr>
            <w:tcW w:w="15073" w:type="dxa"/>
            <w:gridSpan w:val="2"/>
            <w:tcBorders>
              <w:top w:val="single" w:sz="4" w:space="0" w:color="31849B" w:themeColor="accent5" w:themeShade="BF"/>
              <w:bottom w:val="dashed" w:sz="4" w:space="0" w:color="987200"/>
            </w:tcBorders>
            <w:shd w:val="clear" w:color="auto" w:fill="FFFFFF" w:themeFill="background1"/>
          </w:tcPr>
          <w:p w:rsidR="00753569" w:rsidRPr="00FF4EC9" w:rsidRDefault="00753569" w:rsidP="00C46A50">
            <w:pPr>
              <w:spacing w:before="120" w:after="120"/>
              <w:ind w:left="57"/>
              <w:rPr>
                <w:color w:val="31849B" w:themeColor="accent5" w:themeShade="BF"/>
              </w:rPr>
            </w:pPr>
            <w:bookmarkStart w:id="0" w:name="_GoBack"/>
            <w:bookmarkEnd w:id="0"/>
            <w:r>
              <w:rPr>
                <w:color w:val="31849B" w:themeColor="accent5" w:themeShade="BF"/>
              </w:rPr>
              <w:t>POVEZANOST S MEĐUPREDMETNIM TEMAMA</w:t>
            </w:r>
          </w:p>
        </w:tc>
      </w:tr>
      <w:tr w:rsidR="00753569" w:rsidTr="00C46A50">
        <w:trPr>
          <w:trHeight w:val="421"/>
        </w:trPr>
        <w:tc>
          <w:tcPr>
            <w:tcW w:w="7536" w:type="dxa"/>
            <w:tcBorders>
              <w:top w:val="dashed" w:sz="4" w:space="0" w:color="987200"/>
            </w:tcBorders>
            <w:shd w:val="clear" w:color="auto" w:fill="DAEEF3" w:themeFill="accent5" w:themeFillTint="33"/>
          </w:tcPr>
          <w:p w:rsidR="00753569" w:rsidRPr="002322A4" w:rsidRDefault="00753569" w:rsidP="00C46A50">
            <w:pPr>
              <w:pStyle w:val="NormalWeb"/>
              <w:spacing w:before="120" w:beforeAutospacing="0" w:after="120" w:afterAutospacing="0"/>
              <w:ind w:left="113"/>
              <w:rPr>
                <w:rFonts w:ascii="Calibri" w:hAnsi="Calibri" w:cs="Calibri"/>
                <w:color w:val="31849B" w:themeColor="accent5" w:themeShade="BF"/>
                <w:sz w:val="22"/>
                <w:szCs w:val="22"/>
              </w:rPr>
            </w:pPr>
            <w:r w:rsidRPr="002322A4">
              <w:rPr>
                <w:rFonts w:ascii="Calibri" w:hAnsi="Calibri" w:cs="Calibri"/>
                <w:color w:val="31849B" w:themeColor="accent5" w:themeShade="BF"/>
                <w:sz w:val="22"/>
                <w:szCs w:val="22"/>
              </w:rPr>
              <w:t xml:space="preserve">Učiti kako učiti </w:t>
            </w:r>
          </w:p>
          <w:p w:rsidR="007277A2" w:rsidRDefault="00A035E8" w:rsidP="007277A2">
            <w:pPr>
              <w:pStyle w:val="paragraph"/>
              <w:spacing w:before="0" w:beforeAutospacing="0" w:after="0" w:afterAutospacing="0"/>
              <w:textAlignment w:val="baseline"/>
              <w:rPr>
                <w:rFonts w:ascii="Consolas" w:hAnsi="Consolas" w:cs="Consolas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- </w:t>
            </w:r>
            <w:r w:rsidR="004151DE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uku A.2.1. 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u</w:t>
            </w:r>
            <w:r w:rsidR="004151DE">
              <w:rPr>
                <w:rStyle w:val="normaltextrun"/>
                <w:rFonts w:ascii="Calibri" w:hAnsi="Calibri" w:cs="Calibri"/>
                <w:sz w:val="22"/>
                <w:szCs w:val="22"/>
              </w:rPr>
              <w:t>pravljanje informacijama</w:t>
            </w:r>
          </w:p>
          <w:p w:rsidR="008011E0" w:rsidRDefault="00A035E8" w:rsidP="008011E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- </w:t>
            </w:r>
            <w:r w:rsidR="004151DE">
              <w:rPr>
                <w:rStyle w:val="normaltextrun"/>
                <w:rFonts w:ascii="Calibri" w:hAnsi="Calibri" w:cs="Calibri"/>
                <w:sz w:val="22"/>
                <w:szCs w:val="22"/>
              </w:rPr>
              <w:t>uku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A.2.2. p</w:t>
            </w:r>
            <w:r w:rsidR="004151DE">
              <w:rPr>
                <w:rStyle w:val="normaltextrun"/>
                <w:rFonts w:ascii="Calibri" w:hAnsi="Calibri" w:cs="Calibri"/>
                <w:sz w:val="22"/>
                <w:szCs w:val="22"/>
              </w:rPr>
              <w:t>rimjena strategija učenja i rješavanja problema</w:t>
            </w:r>
          </w:p>
          <w:p w:rsidR="008011E0" w:rsidRDefault="00A035E8" w:rsidP="008011E0">
            <w:pPr>
              <w:pStyle w:val="paragraph"/>
              <w:spacing w:before="0" w:beforeAutospacing="0" w:after="0" w:afterAutospacing="0"/>
              <w:textAlignment w:val="baseline"/>
              <w:rPr>
                <w:rFonts w:ascii="Consolas" w:hAnsi="Consolas" w:cs="Consolas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- uku D.2.2. s</w:t>
            </w:r>
            <w:r w:rsidR="008011E0">
              <w:rPr>
                <w:rStyle w:val="normaltextrun"/>
                <w:rFonts w:ascii="Calibri" w:hAnsi="Calibri" w:cs="Calibri"/>
                <w:sz w:val="22"/>
                <w:szCs w:val="22"/>
              </w:rPr>
              <w:t>uradnja s drugima</w:t>
            </w:r>
          </w:p>
          <w:p w:rsidR="007277A2" w:rsidRDefault="00EC3D00" w:rsidP="007277A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</w:rPr>
            </w:pPr>
            <w:r>
              <w:rPr>
                <w:rFonts w:ascii="Calibri" w:hAnsi="Calibri" w:cs="Calibri"/>
                <w:color w:val="31849B" w:themeColor="accent5" w:themeShade="BF"/>
                <w:sz w:val="22"/>
                <w:szCs w:val="22"/>
              </w:rPr>
              <w:t>Osobni i socijalni razvoj</w:t>
            </w:r>
            <w:r w:rsidR="007277A2">
              <w:rPr>
                <w:rStyle w:val="normaltextrun"/>
                <w:rFonts w:ascii="Calibri" w:hAnsi="Calibri" w:cs="Calibri"/>
              </w:rPr>
              <w:t xml:space="preserve"> </w:t>
            </w:r>
          </w:p>
          <w:p w:rsidR="007277A2" w:rsidRDefault="00A035E8" w:rsidP="007277A2">
            <w:pPr>
              <w:pStyle w:val="paragraph"/>
              <w:spacing w:before="0" w:beforeAutospacing="0" w:after="0" w:afterAutospacing="0"/>
              <w:textAlignment w:val="baseline"/>
              <w:rPr>
                <w:rFonts w:ascii="Consolas" w:hAnsi="Consolas" w:cs="Consolas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- </w:t>
            </w:r>
            <w:r w:rsidR="00EE1978">
              <w:rPr>
                <w:rStyle w:val="normaltextrun"/>
                <w:rFonts w:ascii="Calibri" w:hAnsi="Calibri" w:cs="Calibri"/>
                <w:sz w:val="22"/>
                <w:szCs w:val="22"/>
              </w:rPr>
              <w:t>o</w:t>
            </w:r>
            <w:r w:rsidR="008011E0">
              <w:rPr>
                <w:rStyle w:val="normaltextrun"/>
                <w:rFonts w:ascii="Calibri" w:hAnsi="Calibri" w:cs="Calibri"/>
                <w:sz w:val="22"/>
                <w:szCs w:val="22"/>
              </w:rPr>
              <w:t>sr A.2.4</w:t>
            </w:r>
            <w:r w:rsidR="007277A2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. 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r</w:t>
            </w:r>
            <w:r w:rsidR="007277A2">
              <w:rPr>
                <w:rStyle w:val="normaltextrun"/>
                <w:rFonts w:ascii="Calibri" w:hAnsi="Calibri" w:cs="Calibri"/>
                <w:sz w:val="22"/>
                <w:szCs w:val="22"/>
              </w:rPr>
              <w:t>azv</w:t>
            </w:r>
            <w:r w:rsidR="008011E0">
              <w:rPr>
                <w:rStyle w:val="normaltextrun"/>
                <w:rFonts w:ascii="Calibri" w:hAnsi="Calibri" w:cs="Calibri"/>
                <w:sz w:val="22"/>
                <w:szCs w:val="22"/>
              </w:rPr>
              <w:t>ija radne navike</w:t>
            </w:r>
            <w:r w:rsidR="007277A2">
              <w:rPr>
                <w:rStyle w:val="eop"/>
                <w:rFonts w:ascii="Calibri" w:hAnsi="Calibri" w:cs="Calibri"/>
                <w:sz w:val="22"/>
                <w:szCs w:val="22"/>
              </w:rPr>
              <w:t>  </w:t>
            </w:r>
          </w:p>
          <w:p w:rsidR="00753569" w:rsidRPr="00B67C90" w:rsidRDefault="00A035E8" w:rsidP="00135059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- osr B.2.2. r</w:t>
            </w:r>
            <w:r w:rsidR="007277A2">
              <w:rPr>
                <w:rStyle w:val="normaltextrun"/>
                <w:rFonts w:ascii="Calibri" w:hAnsi="Calibri" w:cs="Calibri"/>
                <w:sz w:val="22"/>
                <w:szCs w:val="22"/>
              </w:rPr>
              <w:t>azvija komunikacijske kompetencije</w:t>
            </w:r>
          </w:p>
        </w:tc>
        <w:tc>
          <w:tcPr>
            <w:tcW w:w="7537" w:type="dxa"/>
            <w:tcBorders>
              <w:top w:val="dashed" w:sz="4" w:space="0" w:color="987200"/>
            </w:tcBorders>
            <w:shd w:val="clear" w:color="auto" w:fill="DAEEF3" w:themeFill="accent5" w:themeFillTint="33"/>
          </w:tcPr>
          <w:p w:rsidR="00753569" w:rsidRDefault="00753569" w:rsidP="00C46A50">
            <w:pPr>
              <w:pStyle w:val="NormalWeb"/>
              <w:spacing w:before="0" w:beforeAutospacing="0" w:after="0" w:afterAutospacing="0"/>
            </w:pPr>
          </w:p>
          <w:p w:rsidR="00753569" w:rsidRDefault="00EE1978" w:rsidP="008011E0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31849B" w:themeColor="accent5" w:themeShade="BF"/>
                <w:sz w:val="22"/>
                <w:szCs w:val="22"/>
              </w:rPr>
            </w:pPr>
            <w:r>
              <w:rPr>
                <w:rFonts w:ascii="Calibri" w:hAnsi="Calibri" w:cs="Calibri"/>
                <w:color w:val="31849B" w:themeColor="accent5" w:themeShade="BF"/>
                <w:sz w:val="22"/>
                <w:szCs w:val="22"/>
              </w:rPr>
              <w:t>IKT</w:t>
            </w:r>
          </w:p>
          <w:p w:rsidR="00EE1978" w:rsidRPr="00EE1978" w:rsidRDefault="00A035E8" w:rsidP="00A035E8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Fonts w:ascii="Calibri" w:hAnsi="Calibri" w:cs="Calibri"/>
                <w:sz w:val="22"/>
                <w:szCs w:val="22"/>
              </w:rPr>
              <w:t>- i</w:t>
            </w:r>
            <w:r w:rsidR="00EE1978" w:rsidRPr="00EE1978">
              <w:rPr>
                <w:rFonts w:ascii="Calibri" w:hAnsi="Calibri" w:cs="Calibri"/>
                <w:sz w:val="22"/>
                <w:szCs w:val="22"/>
              </w:rPr>
              <w:t>kt</w:t>
            </w:r>
            <w:r w:rsidR="00EE1978">
              <w:rPr>
                <w:rFonts w:ascii="Calibri" w:hAnsi="Calibri" w:cs="Calibri"/>
                <w:sz w:val="22"/>
                <w:szCs w:val="22"/>
              </w:rPr>
              <w:t xml:space="preserve"> A.2.1. </w:t>
            </w:r>
            <w:r>
              <w:rPr>
                <w:rFonts w:ascii="Calibri" w:hAnsi="Calibri" w:cs="Calibri"/>
                <w:sz w:val="22"/>
                <w:szCs w:val="22"/>
              </w:rPr>
              <w:t>u</w:t>
            </w:r>
            <w:r w:rsidR="00EE1978">
              <w:rPr>
                <w:rFonts w:ascii="Calibri" w:hAnsi="Calibri" w:cs="Calibri"/>
                <w:sz w:val="22"/>
                <w:szCs w:val="22"/>
              </w:rPr>
              <w:t>čenik prema savjetu odabire odgovarajuću digitalnu tehnologiju za obavljanje zadataka</w:t>
            </w:r>
          </w:p>
        </w:tc>
      </w:tr>
    </w:tbl>
    <w:p w:rsidR="00FC4642" w:rsidRDefault="00FC4642" w:rsidP="00EC3D00"/>
    <w:sectPr w:rsidR="00FC4642" w:rsidSect="0075356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pt;height:11.4pt" o:bullet="t">
        <v:imagedata r:id="rId1" o:title="mso51B8"/>
      </v:shape>
    </w:pict>
  </w:numPicBullet>
  <w:abstractNum w:abstractNumId="0">
    <w:nsid w:val="10F71887"/>
    <w:multiLevelType w:val="multilevel"/>
    <w:tmpl w:val="4928F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3B12DAB"/>
    <w:multiLevelType w:val="hybridMultilevel"/>
    <w:tmpl w:val="812291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A0007">
      <w:start w:val="1"/>
      <w:numFmt w:val="bullet"/>
      <w:lvlText w:val=""/>
      <w:lvlPicBulletId w:val="0"/>
      <w:lvlJc w:val="left"/>
      <w:pPr>
        <w:ind w:left="2160" w:hanging="180"/>
      </w:pPr>
      <w:rPr>
        <w:rFonts w:ascii="Symbol" w:hAnsi="Symbol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D724BE"/>
    <w:multiLevelType w:val="hybridMultilevel"/>
    <w:tmpl w:val="FCFC18C4"/>
    <w:lvl w:ilvl="0" w:tplc="5B400124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60" w:hanging="360"/>
      </w:pPr>
    </w:lvl>
    <w:lvl w:ilvl="2" w:tplc="041A001B" w:tentative="1">
      <w:start w:val="1"/>
      <w:numFmt w:val="lowerRoman"/>
      <w:lvlText w:val="%3."/>
      <w:lvlJc w:val="right"/>
      <w:pPr>
        <w:ind w:left="2280" w:hanging="180"/>
      </w:pPr>
    </w:lvl>
    <w:lvl w:ilvl="3" w:tplc="041A000F" w:tentative="1">
      <w:start w:val="1"/>
      <w:numFmt w:val="decimal"/>
      <w:lvlText w:val="%4."/>
      <w:lvlJc w:val="left"/>
      <w:pPr>
        <w:ind w:left="3000" w:hanging="360"/>
      </w:pPr>
    </w:lvl>
    <w:lvl w:ilvl="4" w:tplc="041A0019" w:tentative="1">
      <w:start w:val="1"/>
      <w:numFmt w:val="lowerLetter"/>
      <w:lvlText w:val="%5."/>
      <w:lvlJc w:val="left"/>
      <w:pPr>
        <w:ind w:left="3720" w:hanging="360"/>
      </w:pPr>
    </w:lvl>
    <w:lvl w:ilvl="5" w:tplc="041A001B" w:tentative="1">
      <w:start w:val="1"/>
      <w:numFmt w:val="lowerRoman"/>
      <w:lvlText w:val="%6."/>
      <w:lvlJc w:val="right"/>
      <w:pPr>
        <w:ind w:left="4440" w:hanging="180"/>
      </w:pPr>
    </w:lvl>
    <w:lvl w:ilvl="6" w:tplc="041A000F" w:tentative="1">
      <w:start w:val="1"/>
      <w:numFmt w:val="decimal"/>
      <w:lvlText w:val="%7."/>
      <w:lvlJc w:val="left"/>
      <w:pPr>
        <w:ind w:left="5160" w:hanging="360"/>
      </w:pPr>
    </w:lvl>
    <w:lvl w:ilvl="7" w:tplc="041A0019" w:tentative="1">
      <w:start w:val="1"/>
      <w:numFmt w:val="lowerLetter"/>
      <w:lvlText w:val="%8."/>
      <w:lvlJc w:val="left"/>
      <w:pPr>
        <w:ind w:left="5880" w:hanging="360"/>
      </w:pPr>
    </w:lvl>
    <w:lvl w:ilvl="8" w:tplc="041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24B72FF7"/>
    <w:multiLevelType w:val="hybridMultilevel"/>
    <w:tmpl w:val="2E747B1A"/>
    <w:lvl w:ilvl="0" w:tplc="56DCBD86">
      <w:start w:val="5"/>
      <w:numFmt w:val="bullet"/>
      <w:lvlText w:val="-"/>
      <w:lvlJc w:val="left"/>
      <w:pPr>
        <w:ind w:left="473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4">
    <w:nsid w:val="26FB275E"/>
    <w:multiLevelType w:val="multilevel"/>
    <w:tmpl w:val="ECA2A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8AB5EBB"/>
    <w:multiLevelType w:val="hybridMultilevel"/>
    <w:tmpl w:val="5ACA787E"/>
    <w:lvl w:ilvl="0" w:tplc="10A84896">
      <w:start w:val="1"/>
      <w:numFmt w:val="decimal"/>
      <w:lvlText w:val="%1."/>
      <w:lvlJc w:val="left"/>
      <w:pPr>
        <w:ind w:left="473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>
    <w:nsid w:val="2AE839DA"/>
    <w:multiLevelType w:val="multilevel"/>
    <w:tmpl w:val="221AC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4DB73C2"/>
    <w:multiLevelType w:val="hybridMultilevel"/>
    <w:tmpl w:val="5ECE8E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A0007">
      <w:start w:val="1"/>
      <w:numFmt w:val="bullet"/>
      <w:lvlText w:val=""/>
      <w:lvlPicBulletId w:val="0"/>
      <w:lvlJc w:val="left"/>
      <w:pPr>
        <w:ind w:left="2160" w:hanging="180"/>
      </w:pPr>
      <w:rPr>
        <w:rFonts w:ascii="Symbol" w:hAnsi="Symbol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5B367B"/>
    <w:multiLevelType w:val="hybridMultilevel"/>
    <w:tmpl w:val="78303CA8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634747"/>
    <w:multiLevelType w:val="hybridMultilevel"/>
    <w:tmpl w:val="9F88A616"/>
    <w:lvl w:ilvl="0" w:tplc="ED4AAEA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0">
    <w:nsid w:val="62180C3C"/>
    <w:multiLevelType w:val="hybridMultilevel"/>
    <w:tmpl w:val="E04EBE4C"/>
    <w:lvl w:ilvl="0" w:tplc="ED4AAEA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1">
    <w:nsid w:val="77D750EC"/>
    <w:multiLevelType w:val="hybridMultilevel"/>
    <w:tmpl w:val="E172766A"/>
    <w:lvl w:ilvl="0" w:tplc="EDCA06D2">
      <w:start w:val="1"/>
      <w:numFmt w:val="lowerLetter"/>
      <w:lvlText w:val="%1)"/>
      <w:lvlJc w:val="left"/>
      <w:pPr>
        <w:ind w:left="83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53" w:hanging="360"/>
      </w:pPr>
    </w:lvl>
    <w:lvl w:ilvl="2" w:tplc="041A001B" w:tentative="1">
      <w:start w:val="1"/>
      <w:numFmt w:val="lowerRoman"/>
      <w:lvlText w:val="%3."/>
      <w:lvlJc w:val="right"/>
      <w:pPr>
        <w:ind w:left="2273" w:hanging="180"/>
      </w:pPr>
    </w:lvl>
    <w:lvl w:ilvl="3" w:tplc="041A000F" w:tentative="1">
      <w:start w:val="1"/>
      <w:numFmt w:val="decimal"/>
      <w:lvlText w:val="%4."/>
      <w:lvlJc w:val="left"/>
      <w:pPr>
        <w:ind w:left="2993" w:hanging="360"/>
      </w:pPr>
    </w:lvl>
    <w:lvl w:ilvl="4" w:tplc="041A0019" w:tentative="1">
      <w:start w:val="1"/>
      <w:numFmt w:val="lowerLetter"/>
      <w:lvlText w:val="%5."/>
      <w:lvlJc w:val="left"/>
      <w:pPr>
        <w:ind w:left="3713" w:hanging="360"/>
      </w:pPr>
    </w:lvl>
    <w:lvl w:ilvl="5" w:tplc="041A001B" w:tentative="1">
      <w:start w:val="1"/>
      <w:numFmt w:val="lowerRoman"/>
      <w:lvlText w:val="%6."/>
      <w:lvlJc w:val="right"/>
      <w:pPr>
        <w:ind w:left="4433" w:hanging="180"/>
      </w:pPr>
    </w:lvl>
    <w:lvl w:ilvl="6" w:tplc="041A000F" w:tentative="1">
      <w:start w:val="1"/>
      <w:numFmt w:val="decimal"/>
      <w:lvlText w:val="%7."/>
      <w:lvlJc w:val="left"/>
      <w:pPr>
        <w:ind w:left="5153" w:hanging="360"/>
      </w:pPr>
    </w:lvl>
    <w:lvl w:ilvl="7" w:tplc="041A0019" w:tentative="1">
      <w:start w:val="1"/>
      <w:numFmt w:val="lowerLetter"/>
      <w:lvlText w:val="%8."/>
      <w:lvlJc w:val="left"/>
      <w:pPr>
        <w:ind w:left="5873" w:hanging="360"/>
      </w:pPr>
    </w:lvl>
    <w:lvl w:ilvl="8" w:tplc="041A001B" w:tentative="1">
      <w:start w:val="1"/>
      <w:numFmt w:val="lowerRoman"/>
      <w:lvlText w:val="%9."/>
      <w:lvlJc w:val="right"/>
      <w:pPr>
        <w:ind w:left="6593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8"/>
  </w:num>
  <w:num w:numId="5">
    <w:abstractNumId w:val="10"/>
  </w:num>
  <w:num w:numId="6">
    <w:abstractNumId w:val="3"/>
  </w:num>
  <w:num w:numId="7">
    <w:abstractNumId w:val="2"/>
  </w:num>
  <w:num w:numId="8">
    <w:abstractNumId w:val="11"/>
  </w:num>
  <w:num w:numId="9">
    <w:abstractNumId w:val="9"/>
  </w:num>
  <w:num w:numId="10">
    <w:abstractNumId w:val="6"/>
  </w:num>
  <w:num w:numId="11">
    <w:abstractNumId w:val="0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/>
  <w:rsids>
    <w:rsidRoot w:val="00753569"/>
    <w:rsid w:val="0004109B"/>
    <w:rsid w:val="000B01BE"/>
    <w:rsid w:val="00120C6C"/>
    <w:rsid w:val="00135059"/>
    <w:rsid w:val="00165AA2"/>
    <w:rsid w:val="00215115"/>
    <w:rsid w:val="0022514D"/>
    <w:rsid w:val="002322A4"/>
    <w:rsid w:val="002E59CB"/>
    <w:rsid w:val="002E6BB8"/>
    <w:rsid w:val="00313D73"/>
    <w:rsid w:val="0031615D"/>
    <w:rsid w:val="00342E68"/>
    <w:rsid w:val="003B5E18"/>
    <w:rsid w:val="003D7B42"/>
    <w:rsid w:val="004151DE"/>
    <w:rsid w:val="0044203F"/>
    <w:rsid w:val="00446258"/>
    <w:rsid w:val="00450FBE"/>
    <w:rsid w:val="004D2C3B"/>
    <w:rsid w:val="004D2CAB"/>
    <w:rsid w:val="00547FC0"/>
    <w:rsid w:val="005E3F73"/>
    <w:rsid w:val="006859C4"/>
    <w:rsid w:val="00687639"/>
    <w:rsid w:val="00700BA5"/>
    <w:rsid w:val="007277A2"/>
    <w:rsid w:val="00753569"/>
    <w:rsid w:val="008011E0"/>
    <w:rsid w:val="00861494"/>
    <w:rsid w:val="008A76B2"/>
    <w:rsid w:val="008C017F"/>
    <w:rsid w:val="008E1DC4"/>
    <w:rsid w:val="009475BF"/>
    <w:rsid w:val="00991210"/>
    <w:rsid w:val="009A028C"/>
    <w:rsid w:val="009B0290"/>
    <w:rsid w:val="00A035E8"/>
    <w:rsid w:val="00A066C3"/>
    <w:rsid w:val="00A6762A"/>
    <w:rsid w:val="00A76D31"/>
    <w:rsid w:val="00B0352F"/>
    <w:rsid w:val="00B505DA"/>
    <w:rsid w:val="00B5079E"/>
    <w:rsid w:val="00BA15D3"/>
    <w:rsid w:val="00BB69DD"/>
    <w:rsid w:val="00BC44C4"/>
    <w:rsid w:val="00BD0003"/>
    <w:rsid w:val="00BD0935"/>
    <w:rsid w:val="00C062F8"/>
    <w:rsid w:val="00C117D1"/>
    <w:rsid w:val="00C32962"/>
    <w:rsid w:val="00C65604"/>
    <w:rsid w:val="00C73B23"/>
    <w:rsid w:val="00C77FF9"/>
    <w:rsid w:val="00D501CE"/>
    <w:rsid w:val="00D66721"/>
    <w:rsid w:val="00DC36AB"/>
    <w:rsid w:val="00DC6CC6"/>
    <w:rsid w:val="00EC3D00"/>
    <w:rsid w:val="00EE1978"/>
    <w:rsid w:val="00F22E2D"/>
    <w:rsid w:val="00F61EC5"/>
    <w:rsid w:val="00F67BBB"/>
    <w:rsid w:val="00F769B4"/>
    <w:rsid w:val="00FC4642"/>
    <w:rsid w:val="00FD583D"/>
    <w:rsid w:val="00FF35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569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35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753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ivopisnatablicapopisa6-isticanje51">
    <w:name w:val="Živopisna tablica popisa 6 - isticanje 51"/>
    <w:basedOn w:val="TableNormal"/>
    <w:uiPriority w:val="51"/>
    <w:rsid w:val="0075356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4" w:space="0" w:color="4BACC6" w:themeColor="accent5"/>
        <w:bottom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NoSpacing">
    <w:name w:val="No Spacing"/>
    <w:uiPriority w:val="1"/>
    <w:qFormat/>
    <w:rsid w:val="00753569"/>
    <w:pPr>
      <w:spacing w:after="0" w:line="240" w:lineRule="auto"/>
    </w:pPr>
    <w:rPr>
      <w:rFonts w:ascii="Calibri" w:eastAsia="Calibri" w:hAnsi="Calibri" w:cs="Times New Roman"/>
      <w:lang w:val="en-GB"/>
    </w:rPr>
  </w:style>
  <w:style w:type="paragraph" w:styleId="ListParagraph">
    <w:name w:val="List Paragraph"/>
    <w:basedOn w:val="Normal"/>
    <w:uiPriority w:val="34"/>
    <w:qFormat/>
    <w:rsid w:val="00313D73"/>
    <w:pPr>
      <w:ind w:left="720"/>
      <w:contextualSpacing/>
    </w:pPr>
  </w:style>
  <w:style w:type="table" w:customStyle="1" w:styleId="Stil1">
    <w:name w:val="Stil1"/>
    <w:basedOn w:val="TableWeb1"/>
    <w:uiPriority w:val="99"/>
    <w:rsid w:val="00A6762A"/>
    <w:pPr>
      <w:spacing w:after="0" w:line="240" w:lineRule="auto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uiPriority w:val="99"/>
    <w:semiHidden/>
    <w:unhideWhenUsed/>
    <w:rsid w:val="00A6762A"/>
    <w:pPr>
      <w:spacing w:after="160" w:line="259" w:lineRule="auto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normaltextrun">
    <w:name w:val="normaltextrun"/>
    <w:basedOn w:val="DefaultParagraphFont"/>
    <w:rsid w:val="00215115"/>
  </w:style>
  <w:style w:type="character" w:customStyle="1" w:styleId="eop">
    <w:name w:val="eop"/>
    <w:basedOn w:val="DefaultParagraphFont"/>
    <w:rsid w:val="00215115"/>
  </w:style>
  <w:style w:type="paragraph" w:customStyle="1" w:styleId="paragraph">
    <w:name w:val="paragraph"/>
    <w:basedOn w:val="Normal"/>
    <w:rsid w:val="00215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6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69B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700BA5"/>
  </w:style>
  <w:style w:type="character" w:styleId="Hyperlink">
    <w:name w:val="Hyperlink"/>
    <w:basedOn w:val="DefaultParagraphFont"/>
    <w:uiPriority w:val="99"/>
    <w:unhideWhenUsed/>
    <w:rsid w:val="00700BA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1615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pplet.com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mindmeister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coggle.it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D835B5-C8C6-4390-9D3A-C819A06E3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1008</Words>
  <Characters>5750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Vjekoslava Hrastović</dc:creator>
  <cp:lastModifiedBy>Vanja Jajic</cp:lastModifiedBy>
  <cp:revision>6</cp:revision>
  <dcterms:created xsi:type="dcterms:W3CDTF">2021-06-22T12:59:00Z</dcterms:created>
  <dcterms:modified xsi:type="dcterms:W3CDTF">2021-06-24T11:23:00Z</dcterms:modified>
</cp:coreProperties>
</file>